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B90F6" w14:textId="60B67475" w:rsidR="006B55A4" w:rsidRPr="00F83E84" w:rsidRDefault="006B55A4" w:rsidP="00F83E84">
      <w:pPr>
        <w:jc w:val="center"/>
        <w:rPr>
          <w:color w:val="EE0000"/>
          <w:sz w:val="40"/>
          <w:szCs w:val="40"/>
        </w:rPr>
      </w:pPr>
      <w:r w:rsidRPr="00F83E84">
        <w:rPr>
          <w:color w:val="EE0000"/>
          <w:sz w:val="40"/>
          <w:szCs w:val="40"/>
        </w:rPr>
        <w:t>Draft SPP</w:t>
      </w:r>
      <w:r w:rsidR="00550CF9" w:rsidRPr="00F83E84">
        <w:rPr>
          <w:color w:val="EE0000"/>
          <w:sz w:val="40"/>
          <w:szCs w:val="40"/>
        </w:rPr>
        <w:t>C</w:t>
      </w:r>
      <w:r w:rsidRPr="00F83E84">
        <w:rPr>
          <w:color w:val="EE0000"/>
          <w:sz w:val="40"/>
          <w:szCs w:val="40"/>
        </w:rPr>
        <w:t xml:space="preserve"> Strategy 2026-29</w:t>
      </w:r>
    </w:p>
    <w:p w14:paraId="2F644F9F" w14:textId="7FB84EF0" w:rsidR="0079590B" w:rsidRPr="00DD4743" w:rsidRDefault="0079590B" w:rsidP="0079590B">
      <w:pPr>
        <w:pStyle w:val="Heading1"/>
      </w:pPr>
      <w:r w:rsidRPr="00DD4743">
        <w:t>About this Strategy</w:t>
      </w:r>
    </w:p>
    <w:p w14:paraId="0D551D13" w14:textId="505CF098" w:rsidR="00AF3EB5" w:rsidRDefault="00AF3EB5" w:rsidP="0079590B">
      <w:r>
        <w:t>This Strategy will guide how the SPPC allocates its time, energy and money to maximise our impact.</w:t>
      </w:r>
    </w:p>
    <w:p w14:paraId="56356918" w14:textId="3F816C47" w:rsidR="0024614F" w:rsidRDefault="00904E9B" w:rsidP="0079590B">
      <w:r>
        <w:t>It</w:t>
      </w:r>
      <w:r w:rsidR="00AF3EB5">
        <w:t xml:space="preserve"> has been informed by surveys of our stakeholders and a review of our previous strategies. </w:t>
      </w:r>
      <w:r w:rsidR="007F2566">
        <w:t xml:space="preserve"> </w:t>
      </w:r>
      <w:r>
        <w:t>This strategy</w:t>
      </w:r>
      <w:r w:rsidR="00AF3EB5">
        <w:t xml:space="preserve"> </w:t>
      </w:r>
      <w:r w:rsidR="007F2566">
        <w:t>has been developed by SPPC staff and Council members</w:t>
      </w:r>
      <w:r w:rsidR="00CE0A70">
        <w:t xml:space="preserve"> </w:t>
      </w:r>
      <w:r w:rsidR="00AF3EB5">
        <w:t xml:space="preserve">who </w:t>
      </w:r>
      <w:r w:rsidR="00CE0A70">
        <w:t xml:space="preserve">reflect a diversity of </w:t>
      </w:r>
      <w:r>
        <w:t xml:space="preserve">professional </w:t>
      </w:r>
      <w:r w:rsidR="00CE0A70">
        <w:t>per</w:t>
      </w:r>
      <w:r w:rsidR="009A78E6">
        <w:t>spectives</w:t>
      </w:r>
      <w:r w:rsidR="00AF3EB5">
        <w:t xml:space="preserve"> on issues relating to death, dying, loss and care</w:t>
      </w:r>
      <w:r w:rsidR="009A78E6">
        <w:t xml:space="preserve">.  </w:t>
      </w:r>
    </w:p>
    <w:p w14:paraId="31EFE432" w14:textId="77777777" w:rsidR="00904E9B" w:rsidRPr="00DD4743" w:rsidRDefault="00904E9B" w:rsidP="00904E9B">
      <w:pPr>
        <w:keepNext/>
        <w:keepLines/>
        <w:spacing w:before="360" w:after="80"/>
        <w:outlineLvl w:val="0"/>
        <w:rPr>
          <w:rFonts w:asciiTheme="majorHAnsi" w:eastAsiaTheme="majorEastAsia" w:hAnsiTheme="majorHAnsi" w:cstheme="majorBidi"/>
          <w:color w:val="0F4761" w:themeColor="accent1" w:themeShade="BF"/>
          <w:sz w:val="40"/>
          <w:szCs w:val="40"/>
        </w:rPr>
      </w:pPr>
      <w:r w:rsidRPr="00DD4743">
        <w:rPr>
          <w:rFonts w:asciiTheme="majorHAnsi" w:eastAsiaTheme="majorEastAsia" w:hAnsiTheme="majorHAnsi" w:cstheme="majorBidi"/>
          <w:color w:val="0F4761" w:themeColor="accent1" w:themeShade="BF"/>
          <w:sz w:val="40"/>
          <w:szCs w:val="40"/>
        </w:rPr>
        <w:t>Our Purpose</w:t>
      </w:r>
    </w:p>
    <w:p w14:paraId="17B31AD8" w14:textId="594801CA" w:rsidR="006C0706" w:rsidRDefault="00CB3774" w:rsidP="00CB3774">
      <w:r w:rsidRPr="00DD4743">
        <w:t xml:space="preserve">SPPC strives to improve </w:t>
      </w:r>
      <w:r w:rsidR="006C0706">
        <w:t>how</w:t>
      </w:r>
      <w:r w:rsidR="00305B8A">
        <w:t xml:space="preserve"> </w:t>
      </w:r>
      <w:r w:rsidR="006C0706">
        <w:t xml:space="preserve">people living in Scotland experience </w:t>
      </w:r>
      <w:r w:rsidR="00305B8A">
        <w:t>declining health</w:t>
      </w:r>
      <w:r w:rsidR="006C0706">
        <w:t xml:space="preserve">, </w:t>
      </w:r>
      <w:r w:rsidRPr="00DD4743">
        <w:t>dying</w:t>
      </w:r>
      <w:r w:rsidR="00305B8A">
        <w:t xml:space="preserve"> and </w:t>
      </w:r>
      <w:r w:rsidRPr="00DD4743">
        <w:t xml:space="preserve">bereavement.  </w:t>
      </w:r>
    </w:p>
    <w:p w14:paraId="3753C036" w14:textId="280C9847" w:rsidR="00904E9B" w:rsidRPr="00DD4743" w:rsidRDefault="00183B5A" w:rsidP="00904E9B">
      <w:pPr>
        <w:keepNext/>
        <w:keepLines/>
        <w:spacing w:before="360" w:after="80"/>
        <w:outlineLvl w:val="0"/>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Our</w:t>
      </w:r>
      <w:r w:rsidR="00305B8A">
        <w:rPr>
          <w:rFonts w:asciiTheme="majorHAnsi" w:eastAsiaTheme="majorEastAsia" w:hAnsiTheme="majorHAnsi" w:cstheme="majorBidi"/>
          <w:color w:val="0F4761" w:themeColor="accent1" w:themeShade="BF"/>
          <w:sz w:val="40"/>
          <w:szCs w:val="40"/>
        </w:rPr>
        <w:t xml:space="preserve"> Approach</w:t>
      </w:r>
    </w:p>
    <w:p w14:paraId="7D1FB8A7" w14:textId="77777777" w:rsidR="00305B8A" w:rsidRDefault="00904E9B" w:rsidP="00305B8A">
      <w:r>
        <w:t xml:space="preserve">To improve experiences of </w:t>
      </w:r>
      <w:r w:rsidR="00305B8A">
        <w:t xml:space="preserve">declining health, </w:t>
      </w:r>
      <w:r w:rsidR="00305B8A" w:rsidRPr="00DD4743">
        <w:t>dying</w:t>
      </w:r>
      <w:r w:rsidR="00305B8A">
        <w:t xml:space="preserve"> and </w:t>
      </w:r>
      <w:r w:rsidR="00305B8A" w:rsidRPr="00DD4743">
        <w:t>bereavement</w:t>
      </w:r>
      <w:r w:rsidR="00305B8A">
        <w:t xml:space="preserve"> we need to:</w:t>
      </w:r>
    </w:p>
    <w:p w14:paraId="6CBCE33C" w14:textId="1FA66273" w:rsidR="00305B8A" w:rsidRDefault="2483DE91" w:rsidP="00904E9B">
      <w:pPr>
        <w:pStyle w:val="ListParagraph"/>
        <w:numPr>
          <w:ilvl w:val="0"/>
          <w:numId w:val="7"/>
        </w:numPr>
      </w:pPr>
      <w:r>
        <w:t>improve palliative care and care around dying</w:t>
      </w:r>
      <w:r w:rsidR="002F32F4">
        <w:rPr>
          <w:rStyle w:val="FootnoteReference"/>
        </w:rPr>
        <w:footnoteReference w:id="1"/>
      </w:r>
      <w:r>
        <w:t xml:space="preserve"> </w:t>
      </w:r>
      <w:r w:rsidRPr="2483DE91">
        <w:rPr>
          <w:b/>
          <w:bCs/>
        </w:rPr>
        <w:t xml:space="preserve">and </w:t>
      </w:r>
      <w:r>
        <w:t>address social and structural issues that affect these experiences.</w:t>
      </w:r>
    </w:p>
    <w:p w14:paraId="53B92055" w14:textId="047BA5AA" w:rsidR="00305B8A" w:rsidRPr="004C37F1" w:rsidRDefault="00904E9B" w:rsidP="2483DE91">
      <w:pPr>
        <w:pStyle w:val="ListParagraph"/>
        <w:numPr>
          <w:ilvl w:val="0"/>
          <w:numId w:val="7"/>
        </w:numPr>
        <w:rPr>
          <w:rFonts w:eastAsia="Calibri" w:cs="Times New Roman"/>
        </w:rPr>
      </w:pPr>
      <w:r>
        <w:t xml:space="preserve">improve </w:t>
      </w:r>
      <w:r w:rsidR="00183B5A">
        <w:t>experiences</w:t>
      </w:r>
      <w:r>
        <w:t xml:space="preserve"> for </w:t>
      </w:r>
      <w:r w:rsidRPr="00305B8A">
        <w:rPr>
          <w:b/>
          <w:bCs/>
        </w:rPr>
        <w:t>all people</w:t>
      </w:r>
      <w:r>
        <w:t xml:space="preserve"> in Scotland, </w:t>
      </w:r>
      <w:r w:rsidR="00305B8A">
        <w:t>including</w:t>
      </w:r>
      <w:r w:rsidRPr="004C37F1">
        <w:rPr>
          <w:rFonts w:eastAsia="Calibri" w:cs="Times New Roman"/>
          <w:kern w:val="0"/>
          <w14:ligatures w14:val="none"/>
        </w:rPr>
        <w:t xml:space="preserve"> those often disadvantaged or excluded by virtue of their identity and/or circumstance, and whose human rights including a right to care towards the end of life are more likely to be breached.</w:t>
      </w:r>
    </w:p>
    <w:p w14:paraId="57C10FC1" w14:textId="716A4330" w:rsidR="00305B8A" w:rsidRPr="007F17BF" w:rsidRDefault="00183B5A" w:rsidP="2483DE91">
      <w:pPr>
        <w:pStyle w:val="ListParagraph"/>
        <w:numPr>
          <w:ilvl w:val="0"/>
          <w:numId w:val="7"/>
        </w:numPr>
        <w:rPr>
          <w:rFonts w:eastAsia="Calibri" w:cs="Times New Roman"/>
        </w:rPr>
      </w:pPr>
      <w:r w:rsidRPr="2483DE91">
        <w:rPr>
          <w:rFonts w:eastAsia="Calibri" w:cs="Times New Roman"/>
          <w:kern w:val="0"/>
          <w14:ligatures w14:val="none"/>
        </w:rPr>
        <w:t xml:space="preserve">consider </w:t>
      </w:r>
      <w:r w:rsidR="00305B8A" w:rsidRPr="004C37F1">
        <w:rPr>
          <w:rFonts w:eastAsia="Calibri" w:cs="Times New Roman"/>
          <w:b/>
          <w:bCs/>
          <w:kern w:val="0"/>
          <w14:ligatures w14:val="none"/>
        </w:rPr>
        <w:t>all settings</w:t>
      </w:r>
      <w:r w:rsidR="2483DE91" w:rsidRPr="004C37F1">
        <w:rPr>
          <w:rFonts w:eastAsia="Calibri" w:cs="Times New Roman"/>
        </w:rPr>
        <w:t xml:space="preserve"> where people live and die, including communities, care homes, hospitals</w:t>
      </w:r>
      <w:r w:rsidR="00305B8A" w:rsidRPr="004C37F1">
        <w:rPr>
          <w:rFonts w:eastAsia="Calibri" w:cs="Times New Roman"/>
          <w:kern w:val="0"/>
          <w14:ligatures w14:val="none"/>
        </w:rPr>
        <w:t xml:space="preserve"> and hospices.</w:t>
      </w:r>
    </w:p>
    <w:p w14:paraId="09D438CD" w14:textId="14DFB27C" w:rsidR="007F17BF" w:rsidRPr="004C37F1" w:rsidRDefault="000453C7" w:rsidP="2483DE91">
      <w:pPr>
        <w:pStyle w:val="ListParagraph"/>
        <w:numPr>
          <w:ilvl w:val="0"/>
          <w:numId w:val="7"/>
        </w:numPr>
        <w:rPr>
          <w:rFonts w:eastAsia="Calibri" w:cs="Times New Roman"/>
        </w:rPr>
      </w:pPr>
      <w:r>
        <w:rPr>
          <w:rFonts w:eastAsia="Calibri" w:cs="Times New Roman"/>
          <w:kern w:val="0"/>
          <w14:ligatures w14:val="none"/>
        </w:rPr>
        <w:t xml:space="preserve">include </w:t>
      </w:r>
      <w:r>
        <w:rPr>
          <w:rFonts w:eastAsia="Calibri" w:cs="Times New Roman"/>
          <w:b/>
          <w:bCs/>
          <w:kern w:val="0"/>
          <w14:ligatures w14:val="none"/>
        </w:rPr>
        <w:t xml:space="preserve">all ages </w:t>
      </w:r>
      <w:r w:rsidR="00E32C0F">
        <w:rPr>
          <w:rFonts w:eastAsia="Calibri" w:cs="Times New Roman"/>
          <w:kern w:val="0"/>
          <w14:ligatures w14:val="none"/>
        </w:rPr>
        <w:t>from the very old to neonates.</w:t>
      </w:r>
      <w:r w:rsidR="007F17BF">
        <w:rPr>
          <w:rFonts w:eastAsia="Calibri" w:cs="Times New Roman"/>
          <w:kern w:val="0"/>
          <w14:ligatures w14:val="none"/>
        </w:rPr>
        <w:t xml:space="preserve"> </w:t>
      </w:r>
    </w:p>
    <w:p w14:paraId="08D101A6" w14:textId="29D81748" w:rsidR="00305B8A" w:rsidRPr="004C37F1" w:rsidRDefault="00305B8A" w:rsidP="2483DE91">
      <w:pPr>
        <w:pStyle w:val="ListParagraph"/>
        <w:numPr>
          <w:ilvl w:val="0"/>
          <w:numId w:val="7"/>
        </w:numPr>
        <w:rPr>
          <w:rFonts w:eastAsia="Calibri" w:cs="Times New Roman"/>
        </w:rPr>
      </w:pPr>
      <w:r w:rsidRPr="004C37F1">
        <w:rPr>
          <w:rFonts w:eastAsia="Calibri" w:cs="Times New Roman"/>
          <w:kern w:val="0"/>
          <w14:ligatures w14:val="none"/>
        </w:rPr>
        <w:t xml:space="preserve">recognise </w:t>
      </w:r>
      <w:r w:rsidR="00374E6E" w:rsidRPr="006F238B">
        <w:rPr>
          <w:rFonts w:eastAsia="Calibri" w:cs="Times New Roman"/>
          <w:b/>
          <w:bCs/>
          <w:kern w:val="0"/>
          <w14:ligatures w14:val="none"/>
        </w:rPr>
        <w:t xml:space="preserve">all </w:t>
      </w:r>
      <w:r w:rsidRPr="004C37F1">
        <w:rPr>
          <w:rFonts w:eastAsia="Calibri" w:cs="Times New Roman"/>
          <w:b/>
          <w:bCs/>
          <w:kern w:val="0"/>
          <w14:ligatures w14:val="none"/>
        </w:rPr>
        <w:t>causes</w:t>
      </w:r>
      <w:r w:rsidRPr="2483DE91">
        <w:rPr>
          <w:rFonts w:eastAsia="Calibri" w:cs="Times New Roman"/>
          <w:b/>
          <w:bCs/>
          <w:kern w:val="0"/>
          <w14:ligatures w14:val="none"/>
        </w:rPr>
        <w:t xml:space="preserve"> </w:t>
      </w:r>
      <w:r w:rsidRPr="2483DE91">
        <w:rPr>
          <w:rFonts w:eastAsia="Calibri" w:cs="Times New Roman"/>
          <w:kern w:val="0"/>
          <w14:ligatures w14:val="none"/>
        </w:rPr>
        <w:t>of declining health</w:t>
      </w:r>
      <w:r w:rsidR="00987C85" w:rsidRPr="2483DE91">
        <w:rPr>
          <w:rFonts w:eastAsia="Calibri" w:cs="Times New Roman"/>
          <w:kern w:val="0"/>
          <w14:ligatures w14:val="none"/>
        </w:rPr>
        <w:t xml:space="preserve"> and death</w:t>
      </w:r>
      <w:r w:rsidRPr="2483DE91">
        <w:rPr>
          <w:rFonts w:eastAsia="Calibri" w:cs="Times New Roman"/>
          <w:b/>
          <w:bCs/>
          <w:kern w:val="0"/>
          <w14:ligatures w14:val="none"/>
        </w:rPr>
        <w:t xml:space="preserve">, </w:t>
      </w:r>
      <w:r w:rsidRPr="2483DE91">
        <w:rPr>
          <w:rFonts w:eastAsia="Calibri" w:cs="Times New Roman"/>
          <w:kern w:val="0"/>
          <w14:ligatures w14:val="none"/>
        </w:rPr>
        <w:t xml:space="preserve">including </w:t>
      </w:r>
      <w:r w:rsidR="2483DE91" w:rsidRPr="2483DE91">
        <w:rPr>
          <w:rFonts w:eastAsia="Calibri" w:cs="Times New Roman"/>
        </w:rPr>
        <w:t>life-shortening conditions</w:t>
      </w:r>
      <w:r w:rsidR="004E3923">
        <w:rPr>
          <w:rFonts w:eastAsia="Calibri" w:cs="Times New Roman"/>
        </w:rPr>
        <w:t xml:space="preserve"> and frailty</w:t>
      </w:r>
      <w:r w:rsidR="001A3245">
        <w:rPr>
          <w:rFonts w:eastAsia="Calibri" w:cs="Times New Roman"/>
        </w:rPr>
        <w:t>.</w:t>
      </w:r>
      <w:r w:rsidR="2483DE91" w:rsidRPr="2483DE91">
        <w:rPr>
          <w:rFonts w:eastAsia="Calibri" w:cs="Times New Roman"/>
        </w:rPr>
        <w:t xml:space="preserve"> </w:t>
      </w:r>
    </w:p>
    <w:p w14:paraId="0C922DEE" w14:textId="36EBE512" w:rsidR="00987C85" w:rsidRPr="004C37F1" w:rsidRDefault="00987C85" w:rsidP="004C37F1">
      <w:pPr>
        <w:pStyle w:val="ListParagraph"/>
        <w:numPr>
          <w:ilvl w:val="0"/>
          <w:numId w:val="7"/>
        </w:numPr>
        <w:rPr>
          <w:rFonts w:eastAsia="Calibri" w:cs="Times New Roman"/>
          <w:kern w:val="0"/>
          <w14:ligatures w14:val="none"/>
        </w:rPr>
      </w:pPr>
      <w:r w:rsidRPr="2483DE91">
        <w:rPr>
          <w:rFonts w:eastAsia="Calibri" w:cs="Times New Roman"/>
          <w:kern w:val="0"/>
          <w14:ligatures w14:val="none"/>
        </w:rPr>
        <w:t xml:space="preserve">recognise that this is </w:t>
      </w:r>
      <w:r w:rsidRPr="004C37F1">
        <w:rPr>
          <w:rFonts w:eastAsia="Calibri" w:cs="Times New Roman"/>
          <w:b/>
          <w:bCs/>
          <w:kern w:val="0"/>
          <w14:ligatures w14:val="none"/>
        </w:rPr>
        <w:t>a society-wide undertaking</w:t>
      </w:r>
      <w:r w:rsidRPr="2483DE91">
        <w:rPr>
          <w:rFonts w:eastAsia="Calibri" w:cs="Times New Roman"/>
          <w:kern w:val="0"/>
          <w14:ligatures w14:val="none"/>
        </w:rPr>
        <w:t xml:space="preserve"> requiring engagement and collaboration from many and various organisations</w:t>
      </w:r>
      <w:r w:rsidR="2483DE91" w:rsidRPr="2483DE91">
        <w:rPr>
          <w:rFonts w:eastAsia="Calibri" w:cs="Times New Roman"/>
        </w:rPr>
        <w:t xml:space="preserve">, </w:t>
      </w:r>
      <w:r w:rsidRPr="2483DE91">
        <w:rPr>
          <w:rFonts w:eastAsia="Calibri" w:cs="Times New Roman"/>
          <w:kern w:val="0"/>
          <w14:ligatures w14:val="none"/>
        </w:rPr>
        <w:t>groups and individuals.</w:t>
      </w:r>
    </w:p>
    <w:p w14:paraId="671730CB" w14:textId="77777777" w:rsidR="00CB3774" w:rsidRPr="00DD4743" w:rsidRDefault="00CB3774" w:rsidP="00CB3774">
      <w:pPr>
        <w:keepNext/>
        <w:keepLines/>
        <w:spacing w:before="360" w:after="80"/>
        <w:outlineLvl w:val="0"/>
        <w:rPr>
          <w:rFonts w:asciiTheme="majorHAnsi" w:eastAsiaTheme="majorEastAsia" w:hAnsiTheme="majorHAnsi" w:cstheme="majorBidi"/>
          <w:color w:val="0F4761" w:themeColor="accent1" w:themeShade="BF"/>
          <w:sz w:val="40"/>
          <w:szCs w:val="40"/>
        </w:rPr>
      </w:pPr>
      <w:r w:rsidRPr="00DD4743">
        <w:rPr>
          <w:rFonts w:asciiTheme="majorHAnsi" w:eastAsiaTheme="majorEastAsia" w:hAnsiTheme="majorHAnsi" w:cstheme="majorBidi"/>
          <w:color w:val="0F4761" w:themeColor="accent1" w:themeShade="BF"/>
          <w:sz w:val="40"/>
          <w:szCs w:val="40"/>
        </w:rPr>
        <w:t>Our Vision</w:t>
      </w:r>
    </w:p>
    <w:p w14:paraId="340C4BA0" w14:textId="77777777" w:rsidR="001124D6" w:rsidRDefault="00CB3774" w:rsidP="001124D6">
      <w:r w:rsidRPr="00DD4743">
        <w:t>We are motivated and united by a vision of a Scotland where:</w:t>
      </w:r>
    </w:p>
    <w:p w14:paraId="4CC78C35" w14:textId="337B9856" w:rsidR="002905D2" w:rsidRPr="0073287D" w:rsidRDefault="00CB3774" w:rsidP="00712724">
      <w:pPr>
        <w:pStyle w:val="ListParagraph"/>
        <w:numPr>
          <w:ilvl w:val="0"/>
          <w:numId w:val="4"/>
        </w:numPr>
        <w:spacing w:line="480" w:lineRule="auto"/>
        <w:rPr>
          <w:rFonts w:eastAsia="Calibri" w:cs="Times New Roman"/>
          <w:kern w:val="0"/>
          <w:szCs w:val="22"/>
          <w14:ligatures w14:val="none"/>
        </w:rPr>
      </w:pPr>
      <w:r w:rsidRPr="002905D2">
        <w:rPr>
          <w:rFonts w:eastAsia="Calibri" w:cs="Times New Roman"/>
          <w:kern w:val="0"/>
          <w:szCs w:val="22"/>
          <w14:ligatures w14:val="none"/>
        </w:rPr>
        <w:lastRenderedPageBreak/>
        <w:t xml:space="preserve">all </w:t>
      </w:r>
      <w:r w:rsidRPr="00D214F7">
        <w:rPr>
          <w:rFonts w:eastAsia="Calibri" w:cs="Times New Roman"/>
          <w:kern w:val="0"/>
          <w:szCs w:val="22"/>
          <w14:ligatures w14:val="none"/>
        </w:rPr>
        <w:t xml:space="preserve">people's </w:t>
      </w:r>
      <w:r w:rsidR="001F47D5" w:rsidRPr="00037A51">
        <w:rPr>
          <w:rFonts w:eastAsia="Calibri" w:cs="Times New Roman"/>
          <w:kern w:val="0"/>
          <w:szCs w:val="22"/>
          <w14:ligatures w14:val="none"/>
        </w:rPr>
        <w:t xml:space="preserve">comfort and </w:t>
      </w:r>
      <w:r w:rsidRPr="00D214F7">
        <w:rPr>
          <w:rFonts w:eastAsia="Calibri" w:cs="Times New Roman"/>
          <w:kern w:val="0"/>
          <w:szCs w:val="22"/>
          <w14:ligatures w14:val="none"/>
        </w:rPr>
        <w:t xml:space="preserve">wellbeing </w:t>
      </w:r>
      <w:r w:rsidRPr="002905D2">
        <w:rPr>
          <w:rFonts w:eastAsia="Calibri" w:cs="Times New Roman"/>
          <w:kern w:val="0"/>
          <w:szCs w:val="22"/>
          <w14:ligatures w14:val="none"/>
        </w:rPr>
        <w:t>is supported even as their health declines</w:t>
      </w:r>
    </w:p>
    <w:p w14:paraId="1AE3F41B" w14:textId="2F290DFB" w:rsidR="001124D6" w:rsidRPr="0073287D" w:rsidRDefault="00CB3774" w:rsidP="00712724">
      <w:pPr>
        <w:pStyle w:val="ListParagraph"/>
        <w:numPr>
          <w:ilvl w:val="0"/>
          <w:numId w:val="4"/>
        </w:numPr>
        <w:spacing w:line="480" w:lineRule="auto"/>
        <w:rPr>
          <w:rFonts w:eastAsia="Calibri" w:cs="Times New Roman"/>
          <w:kern w:val="0"/>
          <w:szCs w:val="22"/>
          <w14:ligatures w14:val="none"/>
        </w:rPr>
      </w:pPr>
      <w:r w:rsidRPr="002905D2">
        <w:rPr>
          <w:rFonts w:eastAsia="Calibri" w:cs="Times New Roman"/>
          <w:kern w:val="0"/>
          <w:szCs w:val="22"/>
          <w14:ligatures w14:val="none"/>
        </w:rPr>
        <w:t>all people die feeling well looked</w:t>
      </w:r>
      <w:r w:rsidR="00987C85">
        <w:rPr>
          <w:rFonts w:eastAsia="Calibri" w:cs="Times New Roman"/>
          <w:kern w:val="0"/>
          <w:szCs w:val="22"/>
          <w14:ligatures w14:val="none"/>
        </w:rPr>
        <w:t>-</w:t>
      </w:r>
      <w:r w:rsidRPr="002905D2">
        <w:rPr>
          <w:rFonts w:eastAsia="Calibri" w:cs="Times New Roman"/>
          <w:kern w:val="0"/>
          <w:szCs w:val="22"/>
          <w14:ligatures w14:val="none"/>
        </w:rPr>
        <w:t xml:space="preserve">after </w:t>
      </w:r>
      <w:r w:rsidR="00987C85">
        <w:rPr>
          <w:rFonts w:eastAsia="Calibri" w:cs="Times New Roman"/>
          <w:kern w:val="0"/>
          <w:szCs w:val="22"/>
          <w14:ligatures w14:val="none"/>
        </w:rPr>
        <w:t xml:space="preserve">with </w:t>
      </w:r>
      <w:r w:rsidRPr="002905D2">
        <w:rPr>
          <w:rFonts w:eastAsia="Calibri" w:cs="Times New Roman"/>
          <w:kern w:val="0"/>
          <w:szCs w:val="22"/>
          <w14:ligatures w14:val="none"/>
        </w:rPr>
        <w:t>their beliefs and wishes</w:t>
      </w:r>
      <w:r w:rsidR="00550CF9">
        <w:rPr>
          <w:rFonts w:eastAsia="Calibri" w:cs="Times New Roman"/>
          <w:kern w:val="0"/>
          <w:szCs w:val="22"/>
          <w14:ligatures w14:val="none"/>
        </w:rPr>
        <w:t xml:space="preserve"> </w:t>
      </w:r>
      <w:r w:rsidRPr="0073287D">
        <w:rPr>
          <w:rFonts w:eastAsia="Calibri" w:cs="Times New Roman"/>
          <w:kern w:val="0"/>
          <w:szCs w:val="22"/>
          <w14:ligatures w14:val="none"/>
        </w:rPr>
        <w:t>respected</w:t>
      </w:r>
    </w:p>
    <w:p w14:paraId="7952D9F1" w14:textId="77777777" w:rsidR="001124D6" w:rsidRPr="002905D2" w:rsidRDefault="00CB3774" w:rsidP="00712724">
      <w:pPr>
        <w:pStyle w:val="ListParagraph"/>
        <w:numPr>
          <w:ilvl w:val="0"/>
          <w:numId w:val="4"/>
        </w:numPr>
        <w:spacing w:line="480" w:lineRule="auto"/>
        <w:rPr>
          <w:rFonts w:eastAsia="Calibri" w:cs="Times New Roman"/>
          <w:kern w:val="0"/>
          <w:szCs w:val="22"/>
          <w14:ligatures w14:val="none"/>
        </w:rPr>
      </w:pPr>
      <w:r w:rsidRPr="002905D2">
        <w:rPr>
          <w:rFonts w:eastAsia="Calibri" w:cs="Times New Roman"/>
          <w:kern w:val="0"/>
          <w:szCs w:val="22"/>
          <w14:ligatures w14:val="none"/>
        </w:rPr>
        <w:t>the role of informal carers is recognised and supported</w:t>
      </w:r>
    </w:p>
    <w:p w14:paraId="04428455" w14:textId="77777777" w:rsidR="001124D6" w:rsidRPr="002905D2" w:rsidRDefault="001124D6" w:rsidP="00712724">
      <w:pPr>
        <w:pStyle w:val="ListParagraph"/>
        <w:numPr>
          <w:ilvl w:val="0"/>
          <w:numId w:val="4"/>
        </w:numPr>
        <w:spacing w:line="480" w:lineRule="auto"/>
        <w:rPr>
          <w:rFonts w:eastAsia="Calibri" w:cs="Times New Roman"/>
          <w:kern w:val="0"/>
          <w:szCs w:val="22"/>
          <w14:ligatures w14:val="none"/>
        </w:rPr>
      </w:pPr>
      <w:r w:rsidRPr="002905D2">
        <w:rPr>
          <w:rFonts w:eastAsia="Calibri" w:cs="Times New Roman"/>
          <w:kern w:val="0"/>
          <w:szCs w:val="22"/>
          <w14:ligatures w14:val="none"/>
        </w:rPr>
        <w:t>a</w:t>
      </w:r>
      <w:r w:rsidR="00CB3774" w:rsidRPr="002905D2">
        <w:rPr>
          <w:rFonts w:eastAsia="Calibri" w:cs="Times New Roman"/>
          <w:kern w:val="0"/>
          <w:szCs w:val="22"/>
          <w14:ligatures w14:val="none"/>
        </w:rPr>
        <w:t>ll people feel supported throughout bereavement</w:t>
      </w:r>
    </w:p>
    <w:p w14:paraId="3E6F9AF7" w14:textId="0A005E5C" w:rsidR="003328FE" w:rsidRPr="004C37F1" w:rsidRDefault="003328FE" w:rsidP="004C37F1">
      <w:pPr>
        <w:spacing w:line="480" w:lineRule="auto"/>
        <w:rPr>
          <w:rFonts w:eastAsia="Calibri" w:cs="Times New Roman"/>
          <w:color w:val="EE0000"/>
          <w:kern w:val="0"/>
          <w:szCs w:val="22"/>
          <w14:ligatures w14:val="none"/>
        </w:rPr>
      </w:pPr>
      <w:r>
        <w:t xml:space="preserve">This </w:t>
      </w:r>
      <w:r w:rsidRPr="00DD4743">
        <w:t>vision remains a long way from fulfilment.  There is much work to be done</w:t>
      </w:r>
      <w:r>
        <w:t>.</w:t>
      </w:r>
    </w:p>
    <w:p w14:paraId="4D51628D" w14:textId="5FD6C0EA" w:rsidR="00FB1349" w:rsidRDefault="00FB1349" w:rsidP="00992BF8">
      <w:pPr>
        <w:pStyle w:val="Heading1"/>
      </w:pPr>
      <w:r>
        <w:t>Our Values</w:t>
      </w:r>
    </w:p>
    <w:p w14:paraId="2703D219" w14:textId="5B2BD8DC" w:rsidR="00FB1349" w:rsidRPr="00FB1349" w:rsidRDefault="0084658F" w:rsidP="00FB1349">
      <w:r>
        <w:t>SPPC will seek to e</w:t>
      </w:r>
      <w:r w:rsidRPr="0084658F">
        <w:t xml:space="preserve">mbody and stand up for </w:t>
      </w:r>
      <w:r w:rsidR="004D00DC">
        <w:t xml:space="preserve">the </w:t>
      </w:r>
      <w:r w:rsidRPr="0084658F">
        <w:t xml:space="preserve">values </w:t>
      </w:r>
      <w:r w:rsidR="00ED1B00">
        <w:t>which</w:t>
      </w:r>
      <w:r w:rsidR="004D00DC" w:rsidRPr="0084658F">
        <w:t xml:space="preserve"> </w:t>
      </w:r>
      <w:r w:rsidRPr="0084658F">
        <w:t xml:space="preserve">underpin palliative care and human rights: </w:t>
      </w:r>
      <w:r w:rsidR="00325F6E">
        <w:t xml:space="preserve">teamwork, </w:t>
      </w:r>
      <w:r w:rsidRPr="0084658F">
        <w:t>fairness, respect, equality, dignity and autonomy</w:t>
      </w:r>
      <w:r w:rsidR="00325F6E">
        <w:t>.</w:t>
      </w:r>
      <w:r w:rsidR="009E6CB4">
        <w:t xml:space="preserve"> </w:t>
      </w:r>
    </w:p>
    <w:p w14:paraId="6AF11515" w14:textId="4C0A970B" w:rsidR="00CB3774" w:rsidRPr="00DD4743" w:rsidRDefault="00992BF8" w:rsidP="00992BF8">
      <w:pPr>
        <w:pStyle w:val="Heading1"/>
      </w:pPr>
      <w:r w:rsidRPr="00DD4743">
        <w:t>The Urgent Need for Change</w:t>
      </w:r>
    </w:p>
    <w:p w14:paraId="764E3E41" w14:textId="25D1374A" w:rsidR="00904C7E" w:rsidRPr="00DD4743" w:rsidRDefault="000F0D44" w:rsidP="00904C7E">
      <w:pPr>
        <w:pStyle w:val="Heading2"/>
      </w:pPr>
      <w:r w:rsidRPr="00DD4743">
        <w:t>Everyone is affected</w:t>
      </w:r>
    </w:p>
    <w:p w14:paraId="2E9F0509" w14:textId="77777777" w:rsidR="00183B5A" w:rsidRDefault="00183B5A" w:rsidP="003A6869">
      <w:r>
        <w:t>Everyone is affected by serious illness, death or bereavement at some stage in their life.</w:t>
      </w:r>
    </w:p>
    <w:p w14:paraId="3274E7D6" w14:textId="49DD3D96" w:rsidR="00183B5A" w:rsidRDefault="003A6869" w:rsidP="003A6869">
      <w:r w:rsidRPr="00DD4743">
        <w:t xml:space="preserve">Everyone dies.  Everyone loses people they care about.  Everyone is deeply affected by these experiences.  </w:t>
      </w:r>
    </w:p>
    <w:p w14:paraId="5C47CFE3" w14:textId="3FE79611" w:rsidR="003A6869" w:rsidRPr="00DD4743" w:rsidRDefault="003A6869" w:rsidP="003A6869">
      <w:r w:rsidRPr="00DD4743">
        <w:t xml:space="preserve">Everyone has a story about the care and support that made the worst of times more bearable.  Or a story about a failure of communication, or a lack of compassion and dignity when it was needed most.   </w:t>
      </w:r>
    </w:p>
    <w:p w14:paraId="03142402" w14:textId="77D50FCD" w:rsidR="000D34CF" w:rsidRDefault="000D34CF" w:rsidP="004C37F1">
      <w:pPr>
        <w:pStyle w:val="Heading2"/>
      </w:pPr>
      <w:r>
        <w:t>Needs are increasing as our population ages</w:t>
      </w:r>
    </w:p>
    <w:p w14:paraId="3EC456E4" w14:textId="53BD9798" w:rsidR="005A288C" w:rsidRPr="00DD4743" w:rsidRDefault="00D41DD1" w:rsidP="005A288C">
      <w:r>
        <w:t>Living with life shortening conditions</w:t>
      </w:r>
      <w:r w:rsidR="00E37675">
        <w:rPr>
          <w:rStyle w:val="FootnoteReference"/>
        </w:rPr>
        <w:footnoteReference w:id="2"/>
      </w:r>
      <w:r>
        <w:t xml:space="preserve">, dying and bereavement </w:t>
      </w:r>
      <w:r w:rsidR="003A6869" w:rsidRPr="00DD4743">
        <w:t>are the most universal human experiences. Over 60,000 people die in Scotland each year</w:t>
      </w:r>
      <w:r w:rsidR="0079396D" w:rsidRPr="00DD4743">
        <w:t xml:space="preserve">.  </w:t>
      </w:r>
      <w:r w:rsidR="001803FD" w:rsidRPr="00DD4743">
        <w:t xml:space="preserve">The number of people needing palliative care is rising and the complexity of </w:t>
      </w:r>
      <w:r w:rsidR="003602E4">
        <w:t>individuals’</w:t>
      </w:r>
      <w:r w:rsidR="001803FD" w:rsidRPr="00DD4743">
        <w:t xml:space="preserve"> need is also growing. </w:t>
      </w:r>
      <w:r w:rsidR="003A6869" w:rsidRPr="00DD4743">
        <w:t xml:space="preserve"> Almost one-third of the people being cared for in a Scottish acute hospital ward today will have died within 12 months. </w:t>
      </w:r>
      <w:r w:rsidR="00987563" w:rsidRPr="00987563">
        <w:t xml:space="preserve">The vast majority of people in care homes for older people have palliative care needs. </w:t>
      </w:r>
      <w:r w:rsidR="003A6869" w:rsidRPr="00DD4743">
        <w:t xml:space="preserve">72% of UK adults report having been bereaved in the last five </w:t>
      </w:r>
      <w:r w:rsidR="003A6869" w:rsidRPr="00DD4743">
        <w:lastRenderedPageBreak/>
        <w:t xml:space="preserve">years. Over 50% of all children in Scotland are bereaved of a parent, sibling, grandparent or other close family member by age 8 and this rises to 62% by age 10.  </w:t>
      </w:r>
    </w:p>
    <w:p w14:paraId="0BC5E949" w14:textId="23833756" w:rsidR="006F3C6C" w:rsidRDefault="005A288C" w:rsidP="006F3C6C">
      <w:r w:rsidRPr="00DD4743">
        <w:t xml:space="preserve">How Scotland </w:t>
      </w:r>
      <w:r w:rsidR="003328FE">
        <w:t>supports people through these most difficult times</w:t>
      </w:r>
      <w:r w:rsidRPr="00DD4743">
        <w:t xml:space="preserve"> is a true litmus test of our values </w:t>
      </w:r>
      <w:r w:rsidRPr="00434C5A">
        <w:t xml:space="preserve">as a nation </w:t>
      </w:r>
      <w:r w:rsidR="00183B5A">
        <w:t xml:space="preserve">and our determination </w:t>
      </w:r>
      <w:r w:rsidR="004D00DC">
        <w:t>to</w:t>
      </w:r>
      <w:r w:rsidR="004D00DC" w:rsidRPr="00434C5A">
        <w:t xml:space="preserve"> </w:t>
      </w:r>
      <w:r w:rsidRPr="00434C5A">
        <w:t xml:space="preserve">put those values into action. </w:t>
      </w:r>
      <w:r w:rsidR="006F3C6C">
        <w:t xml:space="preserve">Recent research commissioned by Marie Curie estimates that 1 in 3 people do not receive the palliative care they need.  </w:t>
      </w:r>
    </w:p>
    <w:p w14:paraId="6F59B2CC" w14:textId="5A5B5454" w:rsidR="00E65F12" w:rsidRPr="00DD4743" w:rsidRDefault="003328FE" w:rsidP="004C37F1">
      <w:pPr>
        <w:pStyle w:val="Heading1"/>
      </w:pPr>
      <w:r>
        <w:t>The challenges</w:t>
      </w:r>
    </w:p>
    <w:p w14:paraId="45B71A27" w14:textId="675D825F" w:rsidR="003328FE" w:rsidRDefault="00037106" w:rsidP="004C37F1">
      <w:pPr>
        <w:pStyle w:val="Heading2"/>
      </w:pPr>
      <w:r w:rsidRPr="0051568E">
        <w:t xml:space="preserve">The health and social care system </w:t>
      </w:r>
      <w:r w:rsidR="00183B5A" w:rsidRPr="0051568E">
        <w:t>in Scotland</w:t>
      </w:r>
      <w:r w:rsidRPr="0051568E">
        <w:t xml:space="preserve"> is </w:t>
      </w:r>
      <w:r w:rsidR="00D83761" w:rsidRPr="0051568E">
        <w:t xml:space="preserve">in a </w:t>
      </w:r>
      <w:r w:rsidR="00D50EFE" w:rsidRPr="0051568E">
        <w:t>fragile</w:t>
      </w:r>
      <w:r w:rsidR="00D83761" w:rsidRPr="0051568E">
        <w:t xml:space="preserve"> state</w:t>
      </w:r>
      <w:r w:rsidRPr="0051568E">
        <w:t>.</w:t>
      </w:r>
      <w:r w:rsidRPr="00DD4743">
        <w:t xml:space="preserve">  </w:t>
      </w:r>
    </w:p>
    <w:p w14:paraId="31310238" w14:textId="087C0B13" w:rsidR="00127CEE" w:rsidRDefault="00EE74F9" w:rsidP="00037106">
      <w:r w:rsidRPr="00DD4743">
        <w:t>G</w:t>
      </w:r>
      <w:r w:rsidR="00037106" w:rsidRPr="00DD4743">
        <w:t>eneral practice is time-scarce; the district nursing workforce is spread too thin with a significant percentage approaching retirement; chronically under-funded social care is often crisis-focussed, unresponsive and inflexible;  voluntary hospices are struggling to achieve sustainable funding; less visibly NHS specialist units are under great service pressures; and the specialist palliative care presence is inadequate in many Scottish hospitals.</w:t>
      </w:r>
      <w:r w:rsidRPr="00DD4743">
        <w:t xml:space="preserve">  </w:t>
      </w:r>
      <w:r w:rsidR="004F251B">
        <w:t xml:space="preserve">Other Third Sector providers of information, care and support are struggling financially. </w:t>
      </w:r>
    </w:p>
    <w:p w14:paraId="5B2EB701" w14:textId="5A039E1D" w:rsidR="006F3C6C" w:rsidRPr="004C37F1" w:rsidRDefault="006F3C6C" w:rsidP="006F238B">
      <w:pPr>
        <w:pStyle w:val="Heading2"/>
      </w:pPr>
      <w:r w:rsidRPr="004C37F1">
        <w:t>There are no national standards</w:t>
      </w:r>
    </w:p>
    <w:p w14:paraId="3E5302FE" w14:textId="1276CD95" w:rsidR="006F3C6C" w:rsidRDefault="006F3C6C" w:rsidP="00037106">
      <w:r>
        <w:t>There are no national standards for palliative care to inform the planning and commissioning of services or to help the public understand what care they might reasonably expect to receive.  Receiving adequate palliative care should be a human right but the reality is enormous unwarranted variation and opaque accountability for outcomes.</w:t>
      </w:r>
    </w:p>
    <w:p w14:paraId="60CFFC7D" w14:textId="7223D5A1" w:rsidR="00575AC8" w:rsidRPr="006F3C6C" w:rsidRDefault="00603736" w:rsidP="0051568E">
      <w:pPr>
        <w:pStyle w:val="Heading2"/>
      </w:pPr>
      <w:r w:rsidRPr="004C37F1">
        <w:t>Complex social and structural factors need to change.</w:t>
      </w:r>
    </w:p>
    <w:p w14:paraId="5888D53B" w14:textId="06B2EFCA" w:rsidR="003A6869" w:rsidRPr="00DD4743" w:rsidRDefault="00AA3F2C" w:rsidP="00634CB2">
      <w:r>
        <w:t>Serious i</w:t>
      </w:r>
      <w:r w:rsidR="00127CEE">
        <w:t>llness</w:t>
      </w:r>
      <w:r w:rsidR="00340168" w:rsidRPr="00DD4743">
        <w:t xml:space="preserve">, dying, </w:t>
      </w:r>
      <w:r w:rsidR="00FC3587" w:rsidRPr="00DD4743">
        <w:t>bereavement</w:t>
      </w:r>
      <w:r w:rsidR="00340168" w:rsidRPr="00DD4743">
        <w:t xml:space="preserve"> and care</w:t>
      </w:r>
      <w:r w:rsidR="00127CEE">
        <w:t>giving</w:t>
      </w:r>
      <w:r w:rsidR="00340168" w:rsidRPr="00DD4743">
        <w:t xml:space="preserve"> are experiences shaped by all aspects of society including culture, economics, politics, </w:t>
      </w:r>
      <w:r w:rsidR="00127CEE">
        <w:t>education</w:t>
      </w:r>
      <w:r w:rsidR="00340168" w:rsidRPr="00DD4743">
        <w:t xml:space="preserve">, </w:t>
      </w:r>
      <w:r w:rsidR="00127CEE">
        <w:t>employment</w:t>
      </w:r>
      <w:r w:rsidR="00340168" w:rsidRPr="00DD4743">
        <w:t xml:space="preserve">, communities and the media.  </w:t>
      </w:r>
      <w:r w:rsidR="004620EB" w:rsidRPr="00DD4743">
        <w:t xml:space="preserve">Most of the care and support which people receive </w:t>
      </w:r>
      <w:r w:rsidR="00A96314" w:rsidRPr="00DD4743">
        <w:t>comes from family, friends,</w:t>
      </w:r>
      <w:r w:rsidR="00D62B00" w:rsidRPr="00DD4743">
        <w:t xml:space="preserve"> colleagues and other community members.</w:t>
      </w:r>
      <w:r w:rsidR="00634CB2" w:rsidRPr="00DD4743">
        <w:t xml:space="preserve">  </w:t>
      </w:r>
      <w:r w:rsidR="00A758F7">
        <w:t>Addressing</w:t>
      </w:r>
      <w:r w:rsidR="00634CB2" w:rsidRPr="00DD4743">
        <w:t xml:space="preserve"> education, financial hardship, health/death literacy, and social support</w:t>
      </w:r>
      <w:r w:rsidR="001C0936">
        <w:t xml:space="preserve"> can make a big difference</w:t>
      </w:r>
      <w:r w:rsidR="007E51FC" w:rsidRPr="00DD4743">
        <w:t>.</w:t>
      </w:r>
      <w:r w:rsidR="007C6D35" w:rsidRPr="00DD4743">
        <w:t xml:space="preserve">  </w:t>
      </w:r>
    </w:p>
    <w:p w14:paraId="4BAC128C" w14:textId="0CB157E4" w:rsidR="00575AC8" w:rsidRPr="004C37F1" w:rsidRDefault="00575AC8" w:rsidP="0051568E">
      <w:pPr>
        <w:pStyle w:val="Heading2"/>
        <w:rPr>
          <w:rFonts w:eastAsiaTheme="minorHAnsi"/>
        </w:rPr>
      </w:pPr>
      <w:r w:rsidRPr="004C37F1">
        <w:rPr>
          <w:rFonts w:eastAsiaTheme="minorHAnsi"/>
        </w:rPr>
        <w:t>Death is not the great leveller</w:t>
      </w:r>
    </w:p>
    <w:p w14:paraId="6B983979" w14:textId="24669D7E" w:rsidR="007C6D35" w:rsidRPr="00DD4743" w:rsidRDefault="000725BD" w:rsidP="00634CB2">
      <w:r w:rsidRPr="00DD4743">
        <w:t xml:space="preserve">People who </w:t>
      </w:r>
      <w:r w:rsidR="00603736">
        <w:t xml:space="preserve">are already disadvantaged by other things </w:t>
      </w:r>
      <w:r w:rsidRPr="00DD4743">
        <w:t xml:space="preserve">often have worse </w:t>
      </w:r>
      <w:r w:rsidR="006E4BE7" w:rsidRPr="00DD4743">
        <w:t xml:space="preserve">experiences and </w:t>
      </w:r>
      <w:r w:rsidRPr="00DD4743">
        <w:t xml:space="preserve">outcomes </w:t>
      </w:r>
      <w:r w:rsidR="000C3927" w:rsidRPr="00DD4743">
        <w:t>at the end of life.</w:t>
      </w:r>
      <w:r w:rsidR="0033261A" w:rsidRPr="00DD4743">
        <w:t xml:space="preserve"> Living with a life shortening condition </w:t>
      </w:r>
      <w:r w:rsidR="00DE0019" w:rsidRPr="00DD4743">
        <w:t xml:space="preserve">exacerbates </w:t>
      </w:r>
      <w:r w:rsidR="006E4BE7" w:rsidRPr="00DD4743">
        <w:t>financial disadvantage.</w:t>
      </w:r>
      <w:r w:rsidR="005F7905" w:rsidRPr="00DD4743">
        <w:t xml:space="preserve">  </w:t>
      </w:r>
      <w:r w:rsidR="00E47182" w:rsidRPr="00E47182">
        <w:t xml:space="preserve">People living in deprived areas have different patterns of service use/ access.  They are less likely to access specialist palliative care, they are more likely to spend time in hospital during the last 3 months of life, more likely to die in hospital and less likely to die at home or in a hospice. People from the most deprived areas are less likely to </w:t>
      </w:r>
      <w:r w:rsidR="00E47182" w:rsidRPr="00E47182">
        <w:lastRenderedPageBreak/>
        <w:t>report that they received sufficient support from health and social services to care for someone at home</w:t>
      </w:r>
      <w:r w:rsidR="00A8170B">
        <w:t>.</w:t>
      </w:r>
    </w:p>
    <w:p w14:paraId="516F6DEB" w14:textId="108F29C9" w:rsidR="0065038F" w:rsidRPr="004C37F1" w:rsidRDefault="00603736" w:rsidP="0051568E">
      <w:pPr>
        <w:pStyle w:val="Heading2"/>
        <w:rPr>
          <w:rFonts w:eastAsiaTheme="minorHAnsi"/>
        </w:rPr>
      </w:pPr>
      <w:r w:rsidRPr="004C37F1">
        <w:rPr>
          <w:rFonts w:eastAsiaTheme="minorHAnsi"/>
        </w:rPr>
        <w:t>Palliative care is poorly understood</w:t>
      </w:r>
    </w:p>
    <w:p w14:paraId="48A10D99" w14:textId="357E82DF" w:rsidR="00A74B8D" w:rsidRPr="00DD4743" w:rsidRDefault="0093748C" w:rsidP="00634CB2">
      <w:r w:rsidRPr="00DD4743">
        <w:t xml:space="preserve">Palliative care is poorly understood by </w:t>
      </w:r>
      <w:r w:rsidR="00C55848" w:rsidRPr="00DD4743">
        <w:t>policy-makers, professionals and the public</w:t>
      </w:r>
      <w:r w:rsidR="00E733B1" w:rsidRPr="00DD4743">
        <w:t>.</w:t>
      </w:r>
      <w:r w:rsidR="00DB6656" w:rsidRPr="00DD4743">
        <w:t xml:space="preserve"> </w:t>
      </w:r>
      <w:r w:rsidR="00E733B1" w:rsidRPr="00DD4743">
        <w:t>There is a widespread misunderstanding that palliative care deals on</w:t>
      </w:r>
      <w:r w:rsidR="00B46986" w:rsidRPr="00DD4743">
        <w:t>ly</w:t>
      </w:r>
      <w:r w:rsidR="00E733B1" w:rsidRPr="00DD4743">
        <w:t xml:space="preserve"> with people who are at the very end of life and dying</w:t>
      </w:r>
      <w:r w:rsidR="003E448A" w:rsidRPr="00DD4743">
        <w:t xml:space="preserve">.  However, palliative care </w:t>
      </w:r>
      <w:r w:rsidR="00FD1496">
        <w:t>has value</w:t>
      </w:r>
      <w:r w:rsidR="003E448A" w:rsidRPr="00DD4743">
        <w:t xml:space="preserve"> </w:t>
      </w:r>
      <w:r w:rsidR="00CF2D43" w:rsidRPr="00DD4743">
        <w:t>throughout the course of a life shortening condition.</w:t>
      </w:r>
      <w:r w:rsidR="00BB47DA" w:rsidRPr="00DD4743">
        <w:t xml:space="preserve">  </w:t>
      </w:r>
    </w:p>
    <w:p w14:paraId="673E63BC" w14:textId="259A4053" w:rsidR="00603736" w:rsidRPr="0051568E" w:rsidRDefault="00603736" w:rsidP="004C37F1">
      <w:pPr>
        <w:pStyle w:val="Heading2"/>
      </w:pPr>
      <w:r>
        <w:t>Decision-</w:t>
      </w:r>
      <w:r w:rsidR="00691461">
        <w:t xml:space="preserve">making </w:t>
      </w:r>
      <w:r>
        <w:t>do</w:t>
      </w:r>
      <w:r w:rsidR="00691461">
        <w:t>es</w:t>
      </w:r>
      <w:r>
        <w:t xml:space="preserve">n’t </w:t>
      </w:r>
      <w:r w:rsidR="00691461">
        <w:t>reflect</w:t>
      </w:r>
      <w:r>
        <w:t xml:space="preserve"> the significance of this issue</w:t>
      </w:r>
    </w:p>
    <w:p w14:paraId="0AB63943" w14:textId="6781B535" w:rsidR="00603736" w:rsidRDefault="000D34CF" w:rsidP="00634CB2">
      <w:r>
        <w:t>A</w:t>
      </w:r>
      <w:r w:rsidR="00A25F91" w:rsidRPr="00DD4743">
        <w:t xml:space="preserve">t national and local level policy-making and implementation frequently </w:t>
      </w:r>
      <w:r w:rsidR="0082619B" w:rsidRPr="00DD4743">
        <w:t xml:space="preserve">appear blind to </w:t>
      </w:r>
      <w:r w:rsidR="002E267D" w:rsidRPr="00DD4743">
        <w:t xml:space="preserve">the fact, </w:t>
      </w:r>
      <w:r w:rsidR="0082619B" w:rsidRPr="00DD4743">
        <w:t xml:space="preserve">scale, impact and importance </w:t>
      </w:r>
      <w:r w:rsidR="002E267D" w:rsidRPr="00DD4743">
        <w:t xml:space="preserve">of </w:t>
      </w:r>
      <w:r>
        <w:t>life-shortening illnesse</w:t>
      </w:r>
      <w:r w:rsidR="007841D2">
        <w:t>s</w:t>
      </w:r>
      <w:r>
        <w:t>, ageing, caregiving and bereavement.</w:t>
      </w:r>
      <w:r w:rsidR="00A25F91" w:rsidRPr="00DD4743">
        <w:t xml:space="preserve"> </w:t>
      </w:r>
    </w:p>
    <w:p w14:paraId="1A0A1211" w14:textId="5A4D470B" w:rsidR="0051568E" w:rsidRDefault="0051568E" w:rsidP="0051568E">
      <w:pPr>
        <w:pStyle w:val="Heading1"/>
      </w:pPr>
      <w:r>
        <w:t>What will help?</w:t>
      </w:r>
    </w:p>
    <w:p w14:paraId="51D83EAC" w14:textId="591E2660" w:rsidR="0051568E" w:rsidRPr="0051568E" w:rsidRDefault="0051568E" w:rsidP="004C37F1">
      <w:pPr>
        <w:pStyle w:val="Heading2"/>
      </w:pPr>
      <w:r>
        <w:t>Improv</w:t>
      </w:r>
      <w:r w:rsidR="006F3C6C">
        <w:t>ing</w:t>
      </w:r>
      <w:r>
        <w:t xml:space="preserve"> palliative care</w:t>
      </w:r>
    </w:p>
    <w:p w14:paraId="3305A09F" w14:textId="387C39C8" w:rsidR="00E73985" w:rsidRDefault="00584AA1" w:rsidP="00634CB2">
      <w:r w:rsidRPr="00DD4743">
        <w:t>Scotland spends £</w:t>
      </w:r>
      <w:r w:rsidR="00584798" w:rsidRPr="00DD4743">
        <w:t>1</w:t>
      </w:r>
      <w:r w:rsidRPr="00DD4743">
        <w:t>.</w:t>
      </w:r>
      <w:r w:rsidR="00584798" w:rsidRPr="00DD4743">
        <w:t xml:space="preserve">8 billion on health and social care </w:t>
      </w:r>
      <w:r w:rsidR="003D2CC7">
        <w:t xml:space="preserve">for people </w:t>
      </w:r>
      <w:r w:rsidR="00584798" w:rsidRPr="00DD4743">
        <w:t xml:space="preserve">in the last year of life. </w:t>
      </w:r>
      <w:r w:rsidRPr="00DD4743">
        <w:t xml:space="preserve"> </w:t>
      </w:r>
      <w:r w:rsidR="0023456E" w:rsidRPr="00DD4743">
        <w:t>A greater focus on the final phase of life can</w:t>
      </w:r>
      <w:r w:rsidR="00C0307B">
        <w:t xml:space="preserve"> therefore</w:t>
      </w:r>
      <w:r w:rsidR="0023456E" w:rsidRPr="00DD4743">
        <w:t xml:space="preserve"> </w:t>
      </w:r>
      <w:r w:rsidR="00126F68" w:rsidRPr="00DD4743">
        <w:t xml:space="preserve">contribute significantly to the agenda set out in </w:t>
      </w:r>
      <w:r w:rsidR="00844276" w:rsidRPr="00DD4743">
        <w:t xml:space="preserve">Scottish Government’s </w:t>
      </w:r>
      <w:r w:rsidR="00844276" w:rsidRPr="00DD4743">
        <w:rPr>
          <w:i/>
          <w:iCs/>
        </w:rPr>
        <w:t>Health and Social Care Service Renewal Framework</w:t>
      </w:r>
      <w:r w:rsidR="00912F2B" w:rsidRPr="00DD4743">
        <w:t xml:space="preserve"> (a document which make</w:t>
      </w:r>
      <w:r w:rsidR="000B1269" w:rsidRPr="00DD4743">
        <w:t>s</w:t>
      </w:r>
      <w:r w:rsidR="00912F2B" w:rsidRPr="00DD4743">
        <w:t xml:space="preserve"> </w:t>
      </w:r>
      <w:r w:rsidR="001D351D" w:rsidRPr="00DD4743">
        <w:t>n</w:t>
      </w:r>
      <w:r w:rsidR="00912F2B" w:rsidRPr="00DD4743">
        <w:t>o reference to end of life or palliative care).</w:t>
      </w:r>
      <w:r w:rsidR="00456CA6" w:rsidRPr="00DD4743">
        <w:t xml:space="preserve">  </w:t>
      </w:r>
      <w:r w:rsidR="009E0E50" w:rsidRPr="00DD4743">
        <w:t xml:space="preserve">Acute capacity and flow, unscheduled care, delayed discharge and shifting the balance of care can all be valuably analysed, understood and addressed as </w:t>
      </w:r>
      <w:r w:rsidR="009E0E50">
        <w:t>“</w:t>
      </w:r>
      <w:r w:rsidR="009E0E50" w:rsidRPr="00DD4743">
        <w:t>final year of life</w:t>
      </w:r>
      <w:r w:rsidR="009E0E50">
        <w:t>”</w:t>
      </w:r>
      <w:r w:rsidR="009E0E50" w:rsidRPr="00DD4743">
        <w:t xml:space="preserve"> issues. </w:t>
      </w:r>
      <w:r w:rsidR="00E83B0C">
        <w:t xml:space="preserve">There is </w:t>
      </w:r>
      <w:r w:rsidR="00E73985">
        <w:t>good evidence that palliative care can improve outcome</w:t>
      </w:r>
      <w:r w:rsidR="0002427E">
        <w:t>s</w:t>
      </w:r>
      <w:r w:rsidR="00E73985">
        <w:t xml:space="preserve"> for people and families whilst making more efficient use of scar</w:t>
      </w:r>
      <w:r w:rsidR="00FE6C4A">
        <w:t>c</w:t>
      </w:r>
      <w:r w:rsidR="00E73985">
        <w:t>e resources.</w:t>
      </w:r>
    </w:p>
    <w:p w14:paraId="209A4620" w14:textId="58B42D6A" w:rsidR="00C60283" w:rsidRDefault="00C60283" w:rsidP="00C60283">
      <w:pPr>
        <w:pStyle w:val="Heading2"/>
      </w:pPr>
      <w:r>
        <w:t>A population health approach</w:t>
      </w:r>
    </w:p>
    <w:p w14:paraId="315EEC95" w14:textId="3B2C6CEF" w:rsidR="00A74B8D" w:rsidRDefault="00C60283" w:rsidP="00634CB2">
      <w:r>
        <w:t>T</w:t>
      </w:r>
      <w:r w:rsidR="00E610A7" w:rsidRPr="00DD4743">
        <w:t>he amb</w:t>
      </w:r>
      <w:r w:rsidR="009B0C76" w:rsidRPr="00DD4743">
        <w:t>i</w:t>
      </w:r>
      <w:r w:rsidR="00E610A7" w:rsidRPr="00DD4743">
        <w:t>tion to take a “whole population” “life course approach”</w:t>
      </w:r>
      <w:r w:rsidR="005C5B4E">
        <w:t>,</w:t>
      </w:r>
      <w:r w:rsidR="00E610A7" w:rsidRPr="00DD4743">
        <w:t xml:space="preserve"> expressed in </w:t>
      </w:r>
      <w:r w:rsidR="00660006" w:rsidRPr="00DD4743">
        <w:rPr>
          <w:i/>
          <w:iCs/>
        </w:rPr>
        <w:t xml:space="preserve">Scotland’s </w:t>
      </w:r>
      <w:r w:rsidR="000B1269" w:rsidRPr="00DD4743">
        <w:rPr>
          <w:i/>
          <w:iCs/>
        </w:rPr>
        <w:t>Population Health Framework</w:t>
      </w:r>
      <w:r w:rsidR="005C5B4E">
        <w:rPr>
          <w:i/>
          <w:iCs/>
        </w:rPr>
        <w:t>,</w:t>
      </w:r>
      <w:r w:rsidR="00907A5B" w:rsidRPr="00DD4743">
        <w:t xml:space="preserve"> </w:t>
      </w:r>
      <w:r w:rsidR="00C22553" w:rsidRPr="00DD4743">
        <w:t>can only be made a reality by including the</w:t>
      </w:r>
      <w:r w:rsidR="00052E9C" w:rsidRPr="00DD4743">
        <w:t xml:space="preserve"> growing population of people in the</w:t>
      </w:r>
      <w:r w:rsidR="00C22553" w:rsidRPr="00DD4743">
        <w:t xml:space="preserve"> final stages of life.</w:t>
      </w:r>
      <w:r w:rsidR="008F3F53" w:rsidRPr="00DD4743">
        <w:t xml:space="preserve">  </w:t>
      </w:r>
      <w:r w:rsidR="00AF4029" w:rsidRPr="00DD4743">
        <w:t xml:space="preserve">Most aspects of the approach described within the </w:t>
      </w:r>
      <w:r w:rsidR="00FC4C77" w:rsidRPr="00DD4743">
        <w:t>F</w:t>
      </w:r>
      <w:r w:rsidR="00AF4029" w:rsidRPr="00DD4743">
        <w:t xml:space="preserve">ramework </w:t>
      </w:r>
      <w:r w:rsidR="00D225BC" w:rsidRPr="00DD4743">
        <w:t>(</w:t>
      </w:r>
      <w:r w:rsidR="00AF4029" w:rsidRPr="00DD4743">
        <w:t>community, connection and opportunities</w:t>
      </w:r>
      <w:r w:rsidR="00D225BC" w:rsidRPr="00DD4743">
        <w:t>)</w:t>
      </w:r>
      <w:r w:rsidR="00AF4029" w:rsidRPr="00DD4743">
        <w:t xml:space="preserve"> are essential to the wellbeing of people who are living with </w:t>
      </w:r>
      <w:r w:rsidR="00D878B7" w:rsidRPr="00DD4743">
        <w:t>life shortening conditions</w:t>
      </w:r>
      <w:r w:rsidR="002B04D4">
        <w:t>.</w:t>
      </w:r>
      <w:r w:rsidR="00366F0C" w:rsidRPr="00DD4743">
        <w:t xml:space="preserve"> </w:t>
      </w:r>
      <w:r w:rsidR="00BC2B15" w:rsidRPr="00DD4743">
        <w:t>However</w:t>
      </w:r>
      <w:r w:rsidR="00F1570C" w:rsidRPr="00DD4743">
        <w:t>,</w:t>
      </w:r>
      <w:r w:rsidR="00BC2B15" w:rsidRPr="00DD4743">
        <w:t xml:space="preserve"> the</w:t>
      </w:r>
      <w:r w:rsidR="00BD4359" w:rsidRPr="00DD4743">
        <w:t xml:space="preserve"> Framework’s</w:t>
      </w:r>
      <w:r w:rsidR="00BC2B15" w:rsidRPr="00DD4743">
        <w:t xml:space="preserve"> </w:t>
      </w:r>
      <w:r w:rsidR="00971ED2">
        <w:t xml:space="preserve">understandable </w:t>
      </w:r>
      <w:r w:rsidR="00EF2C6C" w:rsidRPr="00DD4743">
        <w:t>emphasis on prevention, extending life</w:t>
      </w:r>
      <w:r w:rsidR="00BF4CE3">
        <w:t xml:space="preserve">, </w:t>
      </w:r>
      <w:r w:rsidR="00366F0C" w:rsidRPr="00DD4743">
        <w:t>improving health</w:t>
      </w:r>
      <w:r w:rsidR="00BC2B15" w:rsidRPr="00DD4743">
        <w:t xml:space="preserve"> </w:t>
      </w:r>
      <w:r w:rsidR="00BF4CE3">
        <w:t xml:space="preserve">and thriving </w:t>
      </w:r>
      <w:r w:rsidR="00BC2B15" w:rsidRPr="00DD4743">
        <w:t xml:space="preserve">tends to exclude </w:t>
      </w:r>
      <w:r w:rsidR="00BD4359" w:rsidRPr="00DD4743">
        <w:t>such people</w:t>
      </w:r>
      <w:r w:rsidR="00366F0C" w:rsidRPr="00DD4743">
        <w:t xml:space="preserve">.  </w:t>
      </w:r>
      <w:r w:rsidR="00AF4029" w:rsidRPr="00DD4743">
        <w:t>Similarly,</w:t>
      </w:r>
      <w:r w:rsidR="006C1CF2">
        <w:t xml:space="preserve"> the Framework’s intention to </w:t>
      </w:r>
      <w:r w:rsidR="00BB76BC" w:rsidRPr="00DD4743">
        <w:t xml:space="preserve">address </w:t>
      </w:r>
      <w:r w:rsidR="00AF4029" w:rsidRPr="00DD4743">
        <w:t>social and economic drivers of health, place &amp; community</w:t>
      </w:r>
      <w:r w:rsidR="00797168">
        <w:t>,</w:t>
      </w:r>
      <w:r w:rsidR="00AF4029" w:rsidRPr="00DD4743">
        <w:t xml:space="preserve"> and fair access to health and care services </w:t>
      </w:r>
      <w:r w:rsidR="00ED0C76">
        <w:t xml:space="preserve">must encompass </w:t>
      </w:r>
      <w:r w:rsidR="002F5C39">
        <w:t>the</w:t>
      </w:r>
      <w:r w:rsidR="00AF4029" w:rsidRPr="00DD4743">
        <w:t xml:space="preserve"> wellbeing of th</w:t>
      </w:r>
      <w:r w:rsidR="00E910DB">
        <w:t>e</w:t>
      </w:r>
      <w:r w:rsidR="00AF4029" w:rsidRPr="00DD4743">
        <w:t>se</w:t>
      </w:r>
      <w:r w:rsidR="00E910DB">
        <w:t xml:space="preserve"> people too.</w:t>
      </w:r>
      <w:r w:rsidR="00AF4029" w:rsidRPr="00DD4743">
        <w:t xml:space="preserve"> </w:t>
      </w:r>
    </w:p>
    <w:p w14:paraId="5EB9D3CD" w14:textId="2FD24FAB" w:rsidR="00472E0A" w:rsidRDefault="00472E0A" w:rsidP="00472E0A">
      <w:pPr>
        <w:pStyle w:val="Heading2"/>
      </w:pPr>
      <w:r>
        <w:lastRenderedPageBreak/>
        <w:t xml:space="preserve">A more </w:t>
      </w:r>
      <w:r w:rsidR="00F751A2">
        <w:t>“end of life literate”</w:t>
      </w:r>
      <w:r>
        <w:t xml:space="preserve"> society</w:t>
      </w:r>
    </w:p>
    <w:p w14:paraId="5F704B39" w14:textId="1D796C25" w:rsidR="00AA0F38" w:rsidRDefault="00AA0F38" w:rsidP="00634CB2">
      <w:r>
        <w:t>End of literacy</w:t>
      </w:r>
      <w:r w:rsidR="005F3785">
        <w:rPr>
          <w:rStyle w:val="FootnoteReference"/>
        </w:rPr>
        <w:footnoteReference w:id="3"/>
      </w:r>
      <w:r>
        <w:t xml:space="preserve"> is about being able to deal with and support others with the difficult times that can come with serious illness, dying, death, loss and care.</w:t>
      </w:r>
    </w:p>
    <w:p w14:paraId="25C92A23" w14:textId="424898E6" w:rsidR="00AA0F38" w:rsidRDefault="00AA0F38" w:rsidP="00634CB2">
      <w:r>
        <w:t xml:space="preserve">For </w:t>
      </w:r>
      <w:r w:rsidRPr="00AA0EF0">
        <w:rPr>
          <w:b/>
          <w:bCs/>
        </w:rPr>
        <w:t>individuals</w:t>
      </w:r>
      <w:r>
        <w:t>, this means having knowledge and skills to cope when these issues impact on their life.</w:t>
      </w:r>
    </w:p>
    <w:p w14:paraId="1B8EC838" w14:textId="774931C9" w:rsidR="00AA0F38" w:rsidRDefault="00AA0F38" w:rsidP="00634CB2">
      <w:r>
        <w:t xml:space="preserve">For </w:t>
      </w:r>
      <w:r w:rsidRPr="00AA0EF0">
        <w:rPr>
          <w:b/>
          <w:bCs/>
        </w:rPr>
        <w:t>communities</w:t>
      </w:r>
      <w:r>
        <w:t xml:space="preserve">, </w:t>
      </w:r>
      <w:r w:rsidR="001A7505">
        <w:t xml:space="preserve">end of life </w:t>
      </w:r>
      <w:r>
        <w:t>literacy is about creating environments and opportunities for people to learn about and support each other with these issues.</w:t>
      </w:r>
    </w:p>
    <w:p w14:paraId="48559F99" w14:textId="43206491" w:rsidR="00AA0F38" w:rsidRDefault="00AA0F38" w:rsidP="00634CB2">
      <w:r>
        <w:t xml:space="preserve">For </w:t>
      </w:r>
      <w:r w:rsidRPr="00700E11">
        <w:rPr>
          <w:b/>
          <w:bCs/>
        </w:rPr>
        <w:t>health and social care professionals</w:t>
      </w:r>
      <w:r>
        <w:t xml:space="preserve">, </w:t>
      </w:r>
      <w:r w:rsidR="009D4BC9">
        <w:t xml:space="preserve">end of life </w:t>
      </w:r>
      <w:r>
        <w:t xml:space="preserve">literacy means understanding their professional role in supporting people with these issues, and being able to put this into practice.  </w:t>
      </w:r>
    </w:p>
    <w:p w14:paraId="463825DA" w14:textId="6EBE9BD3" w:rsidR="00AA0F38" w:rsidRDefault="00AA0F38" w:rsidP="00634CB2">
      <w:r>
        <w:t xml:space="preserve">For </w:t>
      </w:r>
      <w:r w:rsidRPr="00700E11">
        <w:rPr>
          <w:b/>
          <w:bCs/>
        </w:rPr>
        <w:t>policy makers and decision makers</w:t>
      </w:r>
      <w:r>
        <w:t xml:space="preserve">, </w:t>
      </w:r>
      <w:r w:rsidR="009D4BC9">
        <w:t>end of life</w:t>
      </w:r>
      <w:r>
        <w:t xml:space="preserve"> literacy means understanding the impact of life shortening illness, ageing, caregiving and bereavement across all areas of society, and how they can use their influence to make improvements.</w:t>
      </w:r>
    </w:p>
    <w:p w14:paraId="786E45B1" w14:textId="77777777" w:rsidR="00AA0F38" w:rsidRDefault="00AA0F38" w:rsidP="00634CB2"/>
    <w:p w14:paraId="334F549E" w14:textId="26167ABE" w:rsidR="00F87345" w:rsidRPr="00DD4743" w:rsidRDefault="00F87345" w:rsidP="00F87345">
      <w:pPr>
        <w:pStyle w:val="Heading1"/>
      </w:pPr>
      <w:r w:rsidRPr="00DD4743">
        <w:t xml:space="preserve">SPPC’s </w:t>
      </w:r>
      <w:r w:rsidR="00AA404D" w:rsidRPr="00DD4743">
        <w:t xml:space="preserve">Strategic </w:t>
      </w:r>
      <w:r w:rsidR="009A323D" w:rsidRPr="00DD4743">
        <w:t>Aims</w:t>
      </w:r>
    </w:p>
    <w:p w14:paraId="57B25095" w14:textId="0B0588F4" w:rsidR="00AA404D" w:rsidRPr="00DD4743" w:rsidRDefault="00F625D8" w:rsidP="00AA404D">
      <w:r w:rsidRPr="00DD4743">
        <w:t>Considering the scale and nature of the challenges out</w:t>
      </w:r>
      <w:r w:rsidR="001E40BC" w:rsidRPr="00DD4743">
        <w:t>lined in the previous section</w:t>
      </w:r>
      <w:r w:rsidR="00B322AE">
        <w:t>s</w:t>
      </w:r>
      <w:r w:rsidR="001E40BC" w:rsidRPr="00DD4743">
        <w:t xml:space="preserve"> SPPC has thought carefully about how it can best contribute to the </w:t>
      </w:r>
      <w:r w:rsidR="00E74330" w:rsidRPr="00DD4743">
        <w:t>reali</w:t>
      </w:r>
      <w:r w:rsidR="00F7538B">
        <w:t>s</w:t>
      </w:r>
      <w:r w:rsidR="00E74330" w:rsidRPr="00DD4743">
        <w:t>ation of its vision.</w:t>
      </w:r>
      <w:r w:rsidR="009A33B9" w:rsidRPr="00DD4743">
        <w:t xml:space="preserve">  How can an organisation </w:t>
      </w:r>
      <w:r w:rsidR="009227AA" w:rsidRPr="00DD4743">
        <w:t>of our size</w:t>
      </w:r>
      <w:r w:rsidR="00D04965" w:rsidRPr="00DD4743">
        <w:t>, skills, knowledge</w:t>
      </w:r>
      <w:r w:rsidR="009227AA" w:rsidRPr="00DD4743">
        <w:t xml:space="preserve"> and position make the biggest impact? We answer that question by </w:t>
      </w:r>
      <w:r w:rsidR="00E137D7" w:rsidRPr="00DD4743">
        <w:t xml:space="preserve">identifying </w:t>
      </w:r>
      <w:r w:rsidR="001E1502" w:rsidRPr="00DD4743">
        <w:t>f</w:t>
      </w:r>
      <w:r w:rsidR="002B3415" w:rsidRPr="00DD4743">
        <w:t>ive</w:t>
      </w:r>
      <w:r w:rsidR="00E137D7" w:rsidRPr="00DD4743">
        <w:t xml:space="preserve"> Strategic </w:t>
      </w:r>
      <w:r w:rsidR="001E1502" w:rsidRPr="00DD4743">
        <w:t>A</w:t>
      </w:r>
      <w:r w:rsidR="00E137D7" w:rsidRPr="00DD4743">
        <w:t>ims</w:t>
      </w:r>
      <w:r w:rsidR="009A323D" w:rsidRPr="00DD4743">
        <w:t xml:space="preserve"> which will guide our work over the next 3 years</w:t>
      </w:r>
      <w:r w:rsidR="00EA110E">
        <w:t xml:space="preserve">.  </w:t>
      </w:r>
      <w:r w:rsidR="00EA110E" w:rsidRPr="00EA110E">
        <w:t>All of these strategic aims support implementation of P</w:t>
      </w:r>
      <w:r w:rsidR="00EA110E" w:rsidRPr="00EA110E">
        <w:rPr>
          <w:i/>
          <w:iCs/>
        </w:rPr>
        <w:t>alliative Care Matters for All</w:t>
      </w:r>
      <w:r w:rsidR="00EA110E" w:rsidRPr="00EA110E">
        <w:t xml:space="preserve"> the national palliative care strategy.</w:t>
      </w:r>
    </w:p>
    <w:p w14:paraId="1344D566" w14:textId="733955A4" w:rsidR="001E1502" w:rsidRPr="00EE66DC" w:rsidRDefault="001E1502" w:rsidP="00EE66DC">
      <w:pPr>
        <w:pStyle w:val="ListParagraph"/>
        <w:numPr>
          <w:ilvl w:val="0"/>
          <w:numId w:val="3"/>
        </w:numPr>
        <w:rPr>
          <w:b/>
          <w:bCs/>
          <w:color w:val="3A7C22" w:themeColor="accent6" w:themeShade="BF"/>
          <w:sz w:val="36"/>
          <w:szCs w:val="36"/>
        </w:rPr>
      </w:pPr>
      <w:r w:rsidRPr="00EE66DC">
        <w:rPr>
          <w:b/>
          <w:bCs/>
          <w:color w:val="3A7C22" w:themeColor="accent6" w:themeShade="BF"/>
          <w:sz w:val="36"/>
          <w:szCs w:val="36"/>
        </w:rPr>
        <w:t>Listen to, connect and inform stakeholders</w:t>
      </w:r>
      <w:r w:rsidR="00D159A2">
        <w:rPr>
          <w:rStyle w:val="FootnoteReference"/>
          <w:b/>
          <w:bCs/>
          <w:color w:val="3A7C22" w:themeColor="accent6" w:themeShade="BF"/>
          <w:sz w:val="36"/>
          <w:szCs w:val="36"/>
        </w:rPr>
        <w:footnoteReference w:id="4"/>
      </w:r>
    </w:p>
    <w:p w14:paraId="5A7E888F" w14:textId="34DCEEF4" w:rsidR="0008738D" w:rsidRPr="00DD4743" w:rsidRDefault="007F6EB6" w:rsidP="006A4DB4">
      <w:r w:rsidRPr="00DD4743">
        <w:t xml:space="preserve">Palliative care is provided </w:t>
      </w:r>
      <w:r w:rsidR="002A52E6" w:rsidRPr="00DD4743">
        <w:t>by many different disc</w:t>
      </w:r>
      <w:r w:rsidR="00F50376" w:rsidRPr="00DD4743">
        <w:t>ip</w:t>
      </w:r>
      <w:r w:rsidR="002A52E6" w:rsidRPr="00DD4743">
        <w:t>lines working in multiple different sett</w:t>
      </w:r>
      <w:r w:rsidR="00530C72" w:rsidRPr="00DD4743">
        <w:t>i</w:t>
      </w:r>
      <w:r w:rsidR="002A52E6" w:rsidRPr="00DD4743">
        <w:t xml:space="preserve">ngs which span the </w:t>
      </w:r>
      <w:r w:rsidR="00F50376" w:rsidRPr="00DD4743">
        <w:t>statutory, voluntary and independent sector.</w:t>
      </w:r>
      <w:r w:rsidRPr="00DD4743">
        <w:t xml:space="preserve"> </w:t>
      </w:r>
      <w:r w:rsidR="00E46C7C" w:rsidRPr="00DD4743">
        <w:t>Schools, employers,</w:t>
      </w:r>
      <w:r w:rsidR="00E61236" w:rsidRPr="00DD4743">
        <w:t xml:space="preserve"> faith organisations and </w:t>
      </w:r>
      <w:r w:rsidR="00B770DB" w:rsidRPr="00DD4743">
        <w:t>a multi</w:t>
      </w:r>
      <w:r w:rsidR="00BA7C27" w:rsidRPr="00DD4743">
        <w:t xml:space="preserve">tude of </w:t>
      </w:r>
      <w:r w:rsidR="00E46C7C" w:rsidRPr="00DD4743">
        <w:t xml:space="preserve">community groups </w:t>
      </w:r>
      <w:r w:rsidR="00E61236" w:rsidRPr="00DD4743">
        <w:t>of all kinds</w:t>
      </w:r>
      <w:r w:rsidR="00497A95" w:rsidRPr="00DD4743">
        <w:t xml:space="preserve"> form the networks of i</w:t>
      </w:r>
      <w:r w:rsidR="002B632A" w:rsidRPr="00DD4743">
        <w:t>n</w:t>
      </w:r>
      <w:r w:rsidR="00497A95" w:rsidRPr="00DD4743">
        <w:t xml:space="preserve">formal support upon which people often rely. </w:t>
      </w:r>
      <w:r w:rsidR="006F3C6C" w:rsidRPr="006F3C6C">
        <w:t>This</w:t>
      </w:r>
      <w:r w:rsidR="00137EE8">
        <w:t xml:space="preserve"> variety</w:t>
      </w:r>
      <w:r w:rsidR="006F3C6C" w:rsidRPr="006F3C6C">
        <w:t xml:space="preserve"> can easily lead to fragmented working within a complex system. </w:t>
      </w:r>
      <w:r w:rsidR="00497A95" w:rsidRPr="00DD4743">
        <w:t xml:space="preserve">SPPC </w:t>
      </w:r>
      <w:r w:rsidR="00022238" w:rsidRPr="00DD4743">
        <w:t xml:space="preserve">will </w:t>
      </w:r>
      <w:r w:rsidR="0086303C" w:rsidRPr="00DD4743">
        <w:t xml:space="preserve">continue to </w:t>
      </w:r>
      <w:r w:rsidR="00497A95" w:rsidRPr="00DD4743">
        <w:t>play a u</w:t>
      </w:r>
      <w:r w:rsidR="00725AB5" w:rsidRPr="00DD4743">
        <w:t>n</w:t>
      </w:r>
      <w:r w:rsidR="00497A95" w:rsidRPr="00DD4743">
        <w:t>i</w:t>
      </w:r>
      <w:r w:rsidR="00725AB5" w:rsidRPr="00DD4743">
        <w:t>que and indispens</w:t>
      </w:r>
      <w:r w:rsidR="00884EDF" w:rsidRPr="00DD4743">
        <w:t>a</w:t>
      </w:r>
      <w:r w:rsidR="00725AB5" w:rsidRPr="00DD4743">
        <w:t>ble role</w:t>
      </w:r>
      <w:r w:rsidR="000F618B">
        <w:t xml:space="preserve"> by</w:t>
      </w:r>
      <w:r w:rsidR="00022238" w:rsidRPr="00DD4743">
        <w:t xml:space="preserve"> bringing stakeholders together</w:t>
      </w:r>
      <w:r w:rsidR="00861B1C" w:rsidRPr="00DD4743">
        <w:t xml:space="preserve"> to </w:t>
      </w:r>
      <w:r w:rsidR="006F3C6C">
        <w:t xml:space="preserve">collaborate, </w:t>
      </w:r>
      <w:r w:rsidR="00861B1C" w:rsidRPr="00DD4743">
        <w:t>share learning and good practice</w:t>
      </w:r>
      <w:r w:rsidR="00DD59E4">
        <w:t>,</w:t>
      </w:r>
      <w:r w:rsidR="006F3C6C">
        <w:t xml:space="preserve"> and</w:t>
      </w:r>
      <w:r w:rsidR="00EB27C4">
        <w:t xml:space="preserve"> </w:t>
      </w:r>
      <w:r w:rsidR="00DD59E4">
        <w:lastRenderedPageBreak/>
        <w:t xml:space="preserve">to </w:t>
      </w:r>
      <w:r w:rsidR="00EB27C4">
        <w:t>offer mutual supp</w:t>
      </w:r>
      <w:r w:rsidR="003A082E">
        <w:t>o</w:t>
      </w:r>
      <w:r w:rsidR="00EB27C4">
        <w:t>rt</w:t>
      </w:r>
      <w:r w:rsidR="009F3859" w:rsidRPr="00DD4743">
        <w:t xml:space="preserve">.  </w:t>
      </w:r>
      <w:r w:rsidR="00861B1C" w:rsidRPr="00DD4743">
        <w:t xml:space="preserve"> We </w:t>
      </w:r>
      <w:r w:rsidR="00884EDF" w:rsidRPr="00DD4743">
        <w:t xml:space="preserve">will </w:t>
      </w:r>
      <w:r w:rsidR="00F21997" w:rsidRPr="00DD4743">
        <w:t xml:space="preserve">maintain a whole-system perspective and </w:t>
      </w:r>
      <w:r w:rsidR="009F3859" w:rsidRPr="00DD4743">
        <w:t xml:space="preserve">keep stakeholders informed of </w:t>
      </w:r>
      <w:r w:rsidR="009854B8" w:rsidRPr="00DD4743">
        <w:t>developments</w:t>
      </w:r>
      <w:r w:rsidR="004D0A2B">
        <w:t xml:space="preserve"> and </w:t>
      </w:r>
      <w:r w:rsidR="00CF6A12">
        <w:t>opportunities</w:t>
      </w:r>
      <w:r w:rsidR="009854B8" w:rsidRPr="00DD4743">
        <w:t xml:space="preserve">. </w:t>
      </w:r>
      <w:r w:rsidR="00D76836" w:rsidRPr="00DD4743">
        <w:t xml:space="preserve">As the only </w:t>
      </w:r>
      <w:r w:rsidR="001B5484" w:rsidRPr="00DD4743">
        <w:t>enduring national infrastructure for palliative care w</w:t>
      </w:r>
      <w:r w:rsidR="00884EDF" w:rsidRPr="00DD4743">
        <w:t xml:space="preserve">e will facilitate “once for Scotland” </w:t>
      </w:r>
      <w:r w:rsidR="001B5484" w:rsidRPr="00DD4743">
        <w:t xml:space="preserve">cohesive </w:t>
      </w:r>
      <w:r w:rsidR="00884EDF" w:rsidRPr="00DD4743">
        <w:t xml:space="preserve">approaches, avoiding </w:t>
      </w:r>
      <w:r w:rsidR="0086303C" w:rsidRPr="00DD4743">
        <w:t>wasteful</w:t>
      </w:r>
      <w:r w:rsidR="00884EDF" w:rsidRPr="00DD4743">
        <w:t xml:space="preserve"> duplication.</w:t>
      </w:r>
      <w:r w:rsidR="00ED07D7">
        <w:t xml:space="preserve"> Our </w:t>
      </w:r>
      <w:r w:rsidR="00855B01">
        <w:t>real-world roots amongst</w:t>
      </w:r>
      <w:r w:rsidR="00ED07D7">
        <w:t xml:space="preserve"> people working at the coalface of the health and social care system in</w:t>
      </w:r>
      <w:r w:rsidR="00171ADD">
        <w:t xml:space="preserve">form our </w:t>
      </w:r>
      <w:r w:rsidR="00AC2A96">
        <w:t>advocacy</w:t>
      </w:r>
      <w:r w:rsidR="00855B01">
        <w:t xml:space="preserve"> for workforce support and development.</w:t>
      </w:r>
    </w:p>
    <w:p w14:paraId="52BB65B2" w14:textId="068F33BA" w:rsidR="001E1502" w:rsidRPr="00EE66DC" w:rsidRDefault="001E1502" w:rsidP="00EE66DC">
      <w:pPr>
        <w:pStyle w:val="ListParagraph"/>
        <w:numPr>
          <w:ilvl w:val="0"/>
          <w:numId w:val="3"/>
        </w:numPr>
        <w:rPr>
          <w:b/>
          <w:bCs/>
          <w:color w:val="EE0000"/>
          <w:sz w:val="36"/>
          <w:szCs w:val="36"/>
        </w:rPr>
      </w:pPr>
      <w:r w:rsidRPr="00EE66DC">
        <w:rPr>
          <w:b/>
          <w:bCs/>
          <w:color w:val="EE0000"/>
          <w:sz w:val="36"/>
          <w:szCs w:val="36"/>
        </w:rPr>
        <w:t>Give Voice</w:t>
      </w:r>
    </w:p>
    <w:p w14:paraId="476AEE10" w14:textId="1AC7DDA3" w:rsidR="00EA1ECD" w:rsidRPr="00DD4743" w:rsidRDefault="00F22BCD" w:rsidP="00EA1ECD">
      <w:r w:rsidRPr="00DD4743">
        <w:t xml:space="preserve">We will seek to inform and influence public policy </w:t>
      </w:r>
      <w:r w:rsidR="00735018">
        <w:t xml:space="preserve">and discourse </w:t>
      </w:r>
      <w:r w:rsidRPr="00DD4743">
        <w:t>across the many areas which can impact people</w:t>
      </w:r>
      <w:r>
        <w:t>’s experiences</w:t>
      </w:r>
      <w:r w:rsidRPr="00DD4743">
        <w:t xml:space="preserve"> </w:t>
      </w:r>
      <w:r w:rsidR="00C46EA3">
        <w:t xml:space="preserve">of </w:t>
      </w:r>
      <w:r>
        <w:t xml:space="preserve">living with life shortening conditions, dying and bereavement. </w:t>
      </w:r>
      <w:r w:rsidR="002E32B2">
        <w:t xml:space="preserve">We will argue for a human right to palliative care. </w:t>
      </w:r>
      <w:r w:rsidR="00720367">
        <w:t>Our advocacy will be grounded in the</w:t>
      </w:r>
      <w:r w:rsidR="00AA47DC" w:rsidRPr="00DD4743">
        <w:t xml:space="preserve"> views, experience</w:t>
      </w:r>
      <w:r w:rsidR="00E47F3C">
        <w:t>s</w:t>
      </w:r>
      <w:r w:rsidR="00AA47DC" w:rsidRPr="00DD4743">
        <w:t xml:space="preserve"> and expertise of our stakeholders</w:t>
      </w:r>
      <w:r w:rsidR="00A938E1" w:rsidRPr="00DD4743">
        <w:t xml:space="preserve">. </w:t>
      </w:r>
    </w:p>
    <w:p w14:paraId="7A394DFA" w14:textId="25A84317" w:rsidR="001E1502" w:rsidRPr="00F077ED" w:rsidRDefault="001E1502" w:rsidP="00F077ED">
      <w:pPr>
        <w:pStyle w:val="ListParagraph"/>
        <w:numPr>
          <w:ilvl w:val="0"/>
          <w:numId w:val="3"/>
        </w:numPr>
        <w:rPr>
          <w:b/>
          <w:bCs/>
          <w:color w:val="215E99" w:themeColor="text2" w:themeTint="BF"/>
          <w:sz w:val="36"/>
          <w:szCs w:val="36"/>
        </w:rPr>
      </w:pPr>
      <w:r w:rsidRPr="00F077ED">
        <w:rPr>
          <w:b/>
          <w:bCs/>
          <w:color w:val="215E99" w:themeColor="text2" w:themeTint="BF"/>
          <w:sz w:val="36"/>
          <w:szCs w:val="36"/>
        </w:rPr>
        <w:t>Improve Services and End of Life Literacy</w:t>
      </w:r>
    </w:p>
    <w:p w14:paraId="1672091A" w14:textId="008E6546" w:rsidR="002807A1" w:rsidRDefault="00210AE2" w:rsidP="00373EA0">
      <w:r>
        <w:t xml:space="preserve">We will work with </w:t>
      </w:r>
      <w:r w:rsidR="00225231">
        <w:t xml:space="preserve">SG, </w:t>
      </w:r>
      <w:r w:rsidR="00142359">
        <w:t>service pr</w:t>
      </w:r>
      <w:r w:rsidR="00E46CEB">
        <w:t>oviders and commissioners to improve health and social care services</w:t>
      </w:r>
      <w:r w:rsidR="00DE05DF">
        <w:t xml:space="preserve">, with a particular focus on improving data and </w:t>
      </w:r>
      <w:r w:rsidR="007D3877">
        <w:t>better integration of palliative care</w:t>
      </w:r>
      <w:r w:rsidR="005B00A4">
        <w:t xml:space="preserve">. </w:t>
      </w:r>
    </w:p>
    <w:p w14:paraId="599B4F2B" w14:textId="56FF007F" w:rsidR="0043629D" w:rsidRPr="00DD4743" w:rsidRDefault="005B00A4" w:rsidP="00373EA0">
      <w:r>
        <w:t xml:space="preserve">We will </w:t>
      </w:r>
      <w:r w:rsidR="00761588">
        <w:t>p</w:t>
      </w:r>
      <w:r w:rsidR="00761588" w:rsidRPr="00761588">
        <w:t>rovide resources, leadership</w:t>
      </w:r>
      <w:r w:rsidR="00C074A9">
        <w:t>, opportunities</w:t>
      </w:r>
      <w:r w:rsidR="00761588" w:rsidRPr="00761588">
        <w:t xml:space="preserve"> and support to organisations and individuals who are working to improve end of life literacy in</w:t>
      </w:r>
      <w:r w:rsidR="0047118C">
        <w:t xml:space="preserve"> communities across</w:t>
      </w:r>
      <w:r w:rsidR="00761588" w:rsidRPr="00761588">
        <w:t xml:space="preserve"> Scotland.</w:t>
      </w:r>
      <w:r w:rsidR="00D6200D">
        <w:t xml:space="preserve"> We will continue to provide high quality public information and public education.</w:t>
      </w:r>
    </w:p>
    <w:p w14:paraId="317E66E8" w14:textId="49782609" w:rsidR="0008738D" w:rsidRPr="0099522F" w:rsidRDefault="0008738D" w:rsidP="0099522F">
      <w:pPr>
        <w:pStyle w:val="ListParagraph"/>
        <w:numPr>
          <w:ilvl w:val="0"/>
          <w:numId w:val="3"/>
        </w:numPr>
        <w:rPr>
          <w:b/>
          <w:bCs/>
          <w:color w:val="BF4E14" w:themeColor="accent2" w:themeShade="BF"/>
          <w:sz w:val="36"/>
          <w:szCs w:val="36"/>
        </w:rPr>
      </w:pPr>
      <w:r w:rsidRPr="0099522F">
        <w:rPr>
          <w:b/>
          <w:bCs/>
          <w:color w:val="BF4E14" w:themeColor="accent2" w:themeShade="BF"/>
          <w:sz w:val="36"/>
          <w:szCs w:val="36"/>
        </w:rPr>
        <w:t xml:space="preserve">Support recognition of, and action on, health inequalities </w:t>
      </w:r>
    </w:p>
    <w:p w14:paraId="1DEE4104" w14:textId="2AF692EB" w:rsidR="00F077ED" w:rsidRPr="00F077ED" w:rsidRDefault="00976D6F" w:rsidP="00F077ED">
      <w:r>
        <w:t xml:space="preserve">Through our networks we will </w:t>
      </w:r>
      <w:r w:rsidR="002C22C3">
        <w:t>identify and promote wo</w:t>
      </w:r>
      <w:r w:rsidR="0020116C">
        <w:t>r</w:t>
      </w:r>
      <w:r w:rsidR="002C22C3">
        <w:t>k which imp</w:t>
      </w:r>
      <w:r w:rsidR="0020116C">
        <w:t>roves understand</w:t>
      </w:r>
      <w:r w:rsidR="00BE46B5">
        <w:t>ing</w:t>
      </w:r>
      <w:r w:rsidR="0020116C">
        <w:t xml:space="preserve"> of and </w:t>
      </w:r>
      <w:r w:rsidR="00F06C53">
        <w:t xml:space="preserve">addresses </w:t>
      </w:r>
      <w:r w:rsidR="005F5A32">
        <w:t xml:space="preserve">inequalities.  We will advocate for approaches which </w:t>
      </w:r>
      <w:r w:rsidR="00857253">
        <w:t xml:space="preserve">tackle inequalities.  In our </w:t>
      </w:r>
      <w:r w:rsidR="00A91E30">
        <w:t xml:space="preserve">own </w:t>
      </w:r>
      <w:r w:rsidR="00857253">
        <w:t xml:space="preserve">work to improve services and end of life literacy we will </w:t>
      </w:r>
      <w:r w:rsidR="00A91E30">
        <w:t>prioritise addressing inequalities.</w:t>
      </w:r>
    </w:p>
    <w:p w14:paraId="03717ABE" w14:textId="4AEEE186" w:rsidR="001E1502" w:rsidRPr="0099522F" w:rsidRDefault="001E1502" w:rsidP="0099522F">
      <w:pPr>
        <w:pStyle w:val="ListParagraph"/>
        <w:numPr>
          <w:ilvl w:val="0"/>
          <w:numId w:val="3"/>
        </w:numPr>
        <w:rPr>
          <w:b/>
          <w:bCs/>
          <w:color w:val="77206D" w:themeColor="accent5" w:themeShade="BF"/>
          <w:sz w:val="36"/>
          <w:szCs w:val="36"/>
        </w:rPr>
      </w:pPr>
      <w:r w:rsidRPr="0099522F">
        <w:rPr>
          <w:b/>
          <w:bCs/>
          <w:color w:val="77206D" w:themeColor="accent5" w:themeShade="BF"/>
          <w:sz w:val="36"/>
          <w:szCs w:val="36"/>
        </w:rPr>
        <w:t>Ensure Our Impact</w:t>
      </w:r>
    </w:p>
    <w:p w14:paraId="02442A83" w14:textId="506F0328" w:rsidR="001E1502" w:rsidRPr="00DD4743" w:rsidRDefault="00CB6E58" w:rsidP="00AA404D">
      <w:r>
        <w:t xml:space="preserve">SPPC’s </w:t>
      </w:r>
      <w:r w:rsidR="00F24977" w:rsidRPr="00DD4743">
        <w:t xml:space="preserve">portfolio is broad in scope, embodying a whole system approach. </w:t>
      </w:r>
      <w:r w:rsidR="00F57B8A">
        <w:t>S</w:t>
      </w:r>
      <w:r w:rsidR="001350AC">
        <w:t>urveys report that s</w:t>
      </w:r>
      <w:r w:rsidR="00883DF3" w:rsidRPr="00DD4743">
        <w:t xml:space="preserve">takeholders </w:t>
      </w:r>
      <w:r w:rsidR="001350AC">
        <w:t>view</w:t>
      </w:r>
      <w:r w:rsidR="006F38EA" w:rsidRPr="00DD4743">
        <w:t xml:space="preserve"> </w:t>
      </w:r>
      <w:r w:rsidR="007A795D" w:rsidRPr="00DD4743">
        <w:t>ou</w:t>
      </w:r>
      <w:r w:rsidR="006F38EA" w:rsidRPr="00DD4743">
        <w:t>r</w:t>
      </w:r>
      <w:r w:rsidR="00883DF3" w:rsidRPr="00DD4743">
        <w:t xml:space="preserve"> work </w:t>
      </w:r>
      <w:r w:rsidR="001350AC">
        <w:t>a</w:t>
      </w:r>
      <w:r w:rsidR="00883DF3" w:rsidRPr="00DD4743">
        <w:t xml:space="preserve">s </w:t>
      </w:r>
      <w:r w:rsidR="000B7193">
        <w:t xml:space="preserve">very </w:t>
      </w:r>
      <w:r w:rsidR="00883DF3" w:rsidRPr="00DD4743">
        <w:t>valuable and relevant</w:t>
      </w:r>
      <w:r w:rsidR="00850587">
        <w:t xml:space="preserve">, </w:t>
      </w:r>
      <w:r w:rsidR="00662509">
        <w:t>and we</w:t>
      </w:r>
      <w:r w:rsidR="00BC03D5">
        <w:t xml:space="preserve"> </w:t>
      </w:r>
      <w:r w:rsidR="000B7193">
        <w:t xml:space="preserve">are </w:t>
      </w:r>
      <w:r w:rsidR="00BC03D5">
        <w:t>proud to</w:t>
      </w:r>
      <w:r w:rsidR="00662509">
        <w:t xml:space="preserve"> have won a number of awards</w:t>
      </w:r>
      <w:r w:rsidR="00BC03D5">
        <w:t xml:space="preserve"> for high quality innovative work</w:t>
      </w:r>
      <w:r w:rsidR="00883DF3" w:rsidRPr="00DD4743">
        <w:t xml:space="preserve">. </w:t>
      </w:r>
      <w:r w:rsidR="005C797C">
        <w:t xml:space="preserve">The </w:t>
      </w:r>
      <w:r w:rsidR="00766360">
        <w:t>critical</w:t>
      </w:r>
      <w:r w:rsidR="005C797C">
        <w:t xml:space="preserve"> challenge </w:t>
      </w:r>
      <w:r w:rsidR="00E733FB">
        <w:t>facing SPPC is</w:t>
      </w:r>
      <w:r w:rsidR="005C797C">
        <w:t xml:space="preserve"> securing sufficient income</w:t>
      </w:r>
      <w:r w:rsidR="00662509">
        <w:t xml:space="preserve"> to sustain and develop our work</w:t>
      </w:r>
      <w:r w:rsidR="00E47C6D">
        <w:t xml:space="preserve"> at a time of </w:t>
      </w:r>
      <w:r w:rsidR="000F5305">
        <w:t>funding reductions</w:t>
      </w:r>
      <w:r w:rsidR="00850587">
        <w:t xml:space="preserve"> and intense competition for resou</w:t>
      </w:r>
      <w:r w:rsidR="00AA6555">
        <w:t>r</w:t>
      </w:r>
      <w:r w:rsidR="00850587">
        <w:t>ces</w:t>
      </w:r>
      <w:r w:rsidR="005C797C">
        <w:t>.</w:t>
      </w:r>
      <w:r w:rsidR="00766360">
        <w:t xml:space="preserve"> </w:t>
      </w:r>
      <w:r w:rsidR="00C61DB4">
        <w:t>T</w:t>
      </w:r>
      <w:r w:rsidR="00746EE6">
        <w:t>o</w:t>
      </w:r>
      <w:r w:rsidR="00C61DB4">
        <w:t xml:space="preserve"> </w:t>
      </w:r>
      <w:r w:rsidR="00AA6555">
        <w:t>address this challenge</w:t>
      </w:r>
      <w:r w:rsidR="00C61DB4">
        <w:t xml:space="preserve"> w</w:t>
      </w:r>
      <w:r w:rsidR="00A65102">
        <w:t xml:space="preserve">e </w:t>
      </w:r>
      <w:r w:rsidR="00755FE1">
        <w:t xml:space="preserve">will </w:t>
      </w:r>
      <w:r w:rsidR="003E3A8E">
        <w:t xml:space="preserve">improve how we </w:t>
      </w:r>
      <w:r w:rsidR="00755FE1">
        <w:t xml:space="preserve">evidence and </w:t>
      </w:r>
      <w:r w:rsidR="003E3A8E">
        <w:t xml:space="preserve">communicate the existence and </w:t>
      </w:r>
      <w:r w:rsidR="00B943D4">
        <w:t>indispensable</w:t>
      </w:r>
      <w:r w:rsidR="00755FE1">
        <w:t xml:space="preserve"> </w:t>
      </w:r>
      <w:r w:rsidR="003E3A8E">
        <w:t>value of SPPC</w:t>
      </w:r>
      <w:r w:rsidR="00755FE1">
        <w:t xml:space="preserve"> to </w:t>
      </w:r>
      <w:r w:rsidR="00204F46">
        <w:t>influential</w:t>
      </w:r>
      <w:r w:rsidR="00755FE1">
        <w:t xml:space="preserve"> stakeholders.</w:t>
      </w:r>
      <w:r w:rsidR="00204F46">
        <w:t xml:space="preserve"> We will also</w:t>
      </w:r>
      <w:r w:rsidR="00797A84">
        <w:t xml:space="preserve">, unavoidably, need to </w:t>
      </w:r>
      <w:r w:rsidR="00BC6AF5">
        <w:t xml:space="preserve">devote </w:t>
      </w:r>
      <w:r w:rsidR="00BD28E4">
        <w:t xml:space="preserve">more time to funding applications. </w:t>
      </w:r>
    </w:p>
    <w:p w14:paraId="30E0BD55" w14:textId="77777777" w:rsidR="00866EA9" w:rsidRPr="00DD4743" w:rsidRDefault="00866EA9" w:rsidP="00866EA9"/>
    <w:p w14:paraId="7C624452" w14:textId="2A56E954" w:rsidR="00866EA9" w:rsidRPr="00DD4743" w:rsidRDefault="00866EA9" w:rsidP="00866EA9">
      <w:pPr>
        <w:sectPr w:rsidR="00866EA9" w:rsidRPr="00DD4743" w:rsidSect="00F077ED">
          <w:headerReference w:type="default" r:id="rId11"/>
          <w:footerReference w:type="default" r:id="rId12"/>
          <w:pgSz w:w="11906" w:h="16838"/>
          <w:pgMar w:top="1440" w:right="1133" w:bottom="1440" w:left="1440" w:header="708" w:footer="708" w:gutter="0"/>
          <w:cols w:space="708"/>
          <w:docGrid w:linePitch="360"/>
        </w:sectPr>
      </w:pPr>
    </w:p>
    <w:p w14:paraId="759B1E2D" w14:textId="67222804" w:rsidR="002B53C8" w:rsidRPr="00DD4743" w:rsidRDefault="002B53C8" w:rsidP="002B53C8">
      <w:pPr>
        <w:pStyle w:val="Heading1"/>
      </w:pPr>
      <w:r w:rsidRPr="00DD4743">
        <w:lastRenderedPageBreak/>
        <w:t>What we will do 2026-</w:t>
      </w:r>
      <w:r w:rsidR="00110A1D">
        <w:t>29</w:t>
      </w:r>
      <w:r w:rsidR="00EF6043" w:rsidRPr="00DD4743">
        <w:t xml:space="preserve">, </w:t>
      </w:r>
      <w:r w:rsidR="0069433E" w:rsidRPr="00DD4743">
        <w:t>and how it will make a difference</w:t>
      </w:r>
    </w:p>
    <w:p w14:paraId="1657170C" w14:textId="7A267E3B" w:rsidR="00EC3436" w:rsidRDefault="0069433E" w:rsidP="002B53C8">
      <w:r w:rsidRPr="00DD4743">
        <w:t>Th</w:t>
      </w:r>
      <w:r w:rsidR="0069010D">
        <w:t>e table below (a simplified logic</w:t>
      </w:r>
      <w:r w:rsidRPr="00DD4743">
        <w:t xml:space="preserve"> model</w:t>
      </w:r>
      <w:r w:rsidR="0069010D">
        <w:t>)</w:t>
      </w:r>
      <w:r w:rsidRPr="00DD4743">
        <w:t xml:space="preserve"> </w:t>
      </w:r>
      <w:r w:rsidR="00D260C4">
        <w:t xml:space="preserve">sets out more </w:t>
      </w:r>
      <w:r w:rsidR="00533BFA">
        <w:t>detail</w:t>
      </w:r>
      <w:r w:rsidRPr="00DD4743">
        <w:t xml:space="preserve"> </w:t>
      </w:r>
      <w:r w:rsidR="00C625F8">
        <w:t>about</w:t>
      </w:r>
      <w:r w:rsidRPr="00DD4743">
        <w:t xml:space="preserve"> SPPC’s future work</w:t>
      </w:r>
      <w:r w:rsidR="00533BFA">
        <w:t xml:space="preserve">.  Beneath </w:t>
      </w:r>
      <w:r w:rsidR="00C625F8">
        <w:t xml:space="preserve">each </w:t>
      </w:r>
      <w:r w:rsidR="00533BFA">
        <w:t>of the Strategic Aims</w:t>
      </w:r>
      <w:r w:rsidRPr="00DD4743">
        <w:t xml:space="preserve"> </w:t>
      </w:r>
      <w:r w:rsidR="00533BFA">
        <w:t xml:space="preserve">described in the previous section </w:t>
      </w:r>
      <w:r w:rsidR="00416665">
        <w:t xml:space="preserve">the model </w:t>
      </w:r>
      <w:r w:rsidR="005871FF">
        <w:t>identifies</w:t>
      </w:r>
      <w:r w:rsidR="00416665">
        <w:t xml:space="preserve"> strategi</w:t>
      </w:r>
      <w:r w:rsidR="00ED7087">
        <w:t>c</w:t>
      </w:r>
      <w:r w:rsidR="00416665">
        <w:t xml:space="preserve"> objectives - </w:t>
      </w:r>
      <w:r w:rsidRPr="00DD4743">
        <w:t xml:space="preserve">the major things we </w:t>
      </w:r>
      <w:r w:rsidR="0003524F">
        <w:t>plan</w:t>
      </w:r>
      <w:r w:rsidRPr="00DD4743">
        <w:t xml:space="preserve"> to do.  </w:t>
      </w:r>
      <w:r w:rsidR="002A1A9A">
        <w:t>T</w:t>
      </w:r>
      <w:r w:rsidR="003004F9">
        <w:t xml:space="preserve">he model </w:t>
      </w:r>
      <w:r w:rsidR="002A1A9A">
        <w:t xml:space="preserve">then </w:t>
      </w:r>
      <w:r w:rsidR="003004F9">
        <w:t>shows the short and medium</w:t>
      </w:r>
      <w:r w:rsidR="00DA4C7D">
        <w:t>-</w:t>
      </w:r>
      <w:r w:rsidR="003004F9">
        <w:t>term outcomes</w:t>
      </w:r>
      <w:r w:rsidR="002A1A9A">
        <w:t xml:space="preserve"> </w:t>
      </w:r>
      <w:r w:rsidR="00744338">
        <w:t>linked to the objectives</w:t>
      </w:r>
      <w:r w:rsidR="002A1A9A">
        <w:t>.</w:t>
      </w:r>
      <w:r w:rsidR="00744338">
        <w:t xml:space="preserve">  </w:t>
      </w:r>
      <w:r w:rsidRPr="00DD4743">
        <w:t>Short</w:t>
      </w:r>
      <w:r w:rsidR="00DA4C7D">
        <w:t>-</w:t>
      </w:r>
      <w:r w:rsidRPr="00DD4743">
        <w:t>term outcomes are things which are within our sphere of control (things we can achieve).  Medium</w:t>
      </w:r>
      <w:r w:rsidR="00DA4C7D">
        <w:t>-</w:t>
      </w:r>
      <w:r w:rsidRPr="00DD4743">
        <w:t>term outcomes are within our sphere of influence (things which we can contribute to by delivering our short</w:t>
      </w:r>
      <w:r w:rsidR="007249D9">
        <w:t>-</w:t>
      </w:r>
      <w:r w:rsidRPr="00DD4743">
        <w:t>term outcomes).  Our long</w:t>
      </w:r>
      <w:r w:rsidR="00E21746">
        <w:t>-</w:t>
      </w:r>
      <w:r w:rsidRPr="00DD4743">
        <w:t xml:space="preserve">term outcomes [not shown in the model] </w:t>
      </w:r>
      <w:r w:rsidR="00ED7087">
        <w:t>are</w:t>
      </w:r>
      <w:r w:rsidRPr="00DD4743">
        <w:t xml:space="preserve"> our vision</w:t>
      </w:r>
      <w:r w:rsidR="0003524F">
        <w:t>.</w:t>
      </w:r>
    </w:p>
    <w:p w14:paraId="69F6137F" w14:textId="6AF9AAAB" w:rsidR="004C6061" w:rsidRDefault="004C6061" w:rsidP="002B53C8">
      <w:r>
        <w:t>The model has several uses:</w:t>
      </w:r>
    </w:p>
    <w:p w14:paraId="5650AB2D" w14:textId="0450B33D" w:rsidR="004C6061" w:rsidRDefault="004C6061" w:rsidP="002E7EB1">
      <w:pPr>
        <w:pStyle w:val="ListParagraph"/>
        <w:numPr>
          <w:ilvl w:val="0"/>
          <w:numId w:val="5"/>
        </w:numPr>
      </w:pPr>
      <w:r>
        <w:t>To</w:t>
      </w:r>
      <w:r w:rsidR="00043920">
        <w:t xml:space="preserve"> s</w:t>
      </w:r>
      <w:r w:rsidR="000B26DA">
        <w:t>how how we will progress ou</w:t>
      </w:r>
      <w:r w:rsidR="00E17DEF">
        <w:t>r</w:t>
      </w:r>
      <w:r w:rsidR="000B26DA">
        <w:t xml:space="preserve"> strategic aims through more specific objectives</w:t>
      </w:r>
      <w:r w:rsidR="002E7EB1">
        <w:t xml:space="preserve"> (which </w:t>
      </w:r>
      <w:r w:rsidR="002606E4">
        <w:t>will</w:t>
      </w:r>
      <w:r w:rsidR="002E7EB1">
        <w:t xml:space="preserve"> frame our annual planning)</w:t>
      </w:r>
    </w:p>
    <w:p w14:paraId="50943446" w14:textId="2EF89FD3" w:rsidR="005A4C7C" w:rsidRDefault="005A4C7C" w:rsidP="002E7EB1">
      <w:pPr>
        <w:pStyle w:val="ListParagraph"/>
        <w:numPr>
          <w:ilvl w:val="0"/>
          <w:numId w:val="5"/>
        </w:numPr>
      </w:pPr>
      <w:r>
        <w:t xml:space="preserve">To </w:t>
      </w:r>
      <w:r w:rsidR="00E80713">
        <w:t xml:space="preserve">expose the assumptions and logic </w:t>
      </w:r>
      <w:r w:rsidR="00E0174F">
        <w:t>behind</w:t>
      </w:r>
      <w:r w:rsidR="00E80713">
        <w:t xml:space="preserve"> </w:t>
      </w:r>
      <w:r w:rsidR="00D3698F">
        <w:t>the strategy</w:t>
      </w:r>
    </w:p>
    <w:p w14:paraId="59527016" w14:textId="3FFF9F4A" w:rsidR="00D3698F" w:rsidRDefault="00D3698F" w:rsidP="002E7EB1">
      <w:pPr>
        <w:pStyle w:val="ListParagraph"/>
        <w:numPr>
          <w:ilvl w:val="0"/>
          <w:numId w:val="5"/>
        </w:numPr>
      </w:pPr>
      <w:r>
        <w:t xml:space="preserve">To provide a framework </w:t>
      </w:r>
      <w:r w:rsidR="000A12D9">
        <w:t xml:space="preserve">of specific outcomes which </w:t>
      </w:r>
      <w:r w:rsidR="00E17DEF">
        <w:t>will</w:t>
      </w:r>
      <w:r w:rsidR="000A12D9">
        <w:t xml:space="preserve"> be used to measure progress of the strategy</w:t>
      </w:r>
    </w:p>
    <w:p w14:paraId="755DE71B" w14:textId="77777777" w:rsidR="000B26DA" w:rsidRPr="00DD4743" w:rsidRDefault="000B26DA" w:rsidP="002B53C8"/>
    <w:tbl>
      <w:tblPr>
        <w:tblStyle w:val="GridTable1Light-Accent1"/>
        <w:tblW w:w="15253" w:type="dxa"/>
        <w:tblInd w:w="-431" w:type="dxa"/>
        <w:tblLook w:val="04A0" w:firstRow="1" w:lastRow="0" w:firstColumn="1" w:lastColumn="0" w:noHBand="0" w:noVBand="1"/>
      </w:tblPr>
      <w:tblGrid>
        <w:gridCol w:w="5358"/>
        <w:gridCol w:w="4833"/>
        <w:gridCol w:w="5062"/>
      </w:tblGrid>
      <w:tr w:rsidR="00794F3D" w:rsidRPr="00DD4743" w14:paraId="27FC5F2F" w14:textId="77777777" w:rsidTr="006F23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58" w:type="dxa"/>
            <w:shd w:val="clear" w:color="auto" w:fill="EE0000"/>
          </w:tcPr>
          <w:p w14:paraId="60E3F347" w14:textId="0439847F" w:rsidR="00794F3D" w:rsidRPr="00DD4743" w:rsidRDefault="00794F3D" w:rsidP="007268B3">
            <w:r w:rsidRPr="00DD4743">
              <w:t>Strategic Objectives</w:t>
            </w:r>
          </w:p>
        </w:tc>
        <w:tc>
          <w:tcPr>
            <w:tcW w:w="4833" w:type="dxa"/>
            <w:shd w:val="clear" w:color="auto" w:fill="EE0000"/>
          </w:tcPr>
          <w:p w14:paraId="23F8D485" w14:textId="42675AF0" w:rsidR="00794F3D" w:rsidRPr="00DD4743" w:rsidRDefault="00794F3D" w:rsidP="007268B3">
            <w:pPr>
              <w:cnfStyle w:val="100000000000" w:firstRow="1" w:lastRow="0" w:firstColumn="0" w:lastColumn="0" w:oddVBand="0" w:evenVBand="0" w:oddHBand="0" w:evenHBand="0" w:firstRowFirstColumn="0" w:firstRowLastColumn="0" w:lastRowFirstColumn="0" w:lastRowLastColumn="0"/>
            </w:pPr>
            <w:r w:rsidRPr="00DD4743">
              <w:t>Short</w:t>
            </w:r>
            <w:r w:rsidR="00E21746">
              <w:t>-</w:t>
            </w:r>
            <w:r w:rsidRPr="00DD4743">
              <w:t>term outcomes</w:t>
            </w:r>
          </w:p>
          <w:p w14:paraId="1BFDB11C" w14:textId="77777777" w:rsidR="00794F3D" w:rsidRPr="00DD4743" w:rsidRDefault="00794F3D" w:rsidP="007268B3">
            <w:pPr>
              <w:cnfStyle w:val="100000000000" w:firstRow="1" w:lastRow="0" w:firstColumn="0" w:lastColumn="0" w:oddVBand="0" w:evenVBand="0" w:oddHBand="0" w:evenHBand="0" w:firstRowFirstColumn="0" w:firstRowLastColumn="0" w:lastRowFirstColumn="0" w:lastRowLastColumn="0"/>
            </w:pPr>
            <w:r w:rsidRPr="00DD4743">
              <w:t>(sphere of some control – things we achieve)</w:t>
            </w:r>
          </w:p>
        </w:tc>
        <w:tc>
          <w:tcPr>
            <w:tcW w:w="5062" w:type="dxa"/>
            <w:shd w:val="clear" w:color="auto" w:fill="EE0000"/>
          </w:tcPr>
          <w:p w14:paraId="6E803AE3" w14:textId="14315977" w:rsidR="00794F3D" w:rsidRPr="00DD4743" w:rsidRDefault="00794F3D" w:rsidP="007268B3">
            <w:pPr>
              <w:cnfStyle w:val="100000000000" w:firstRow="1" w:lastRow="0" w:firstColumn="0" w:lastColumn="0" w:oddVBand="0" w:evenVBand="0" w:oddHBand="0" w:evenHBand="0" w:firstRowFirstColumn="0" w:firstRowLastColumn="0" w:lastRowFirstColumn="0" w:lastRowLastColumn="0"/>
            </w:pPr>
            <w:r w:rsidRPr="00DD4743">
              <w:t>Medium</w:t>
            </w:r>
            <w:r w:rsidR="00E21746">
              <w:t>-</w:t>
            </w:r>
            <w:r w:rsidRPr="00DD4743">
              <w:t>term outcomes</w:t>
            </w:r>
          </w:p>
          <w:p w14:paraId="48600DC0" w14:textId="77777777" w:rsidR="00794F3D" w:rsidRPr="00DD4743" w:rsidRDefault="00794F3D" w:rsidP="007268B3">
            <w:pPr>
              <w:cnfStyle w:val="100000000000" w:firstRow="1" w:lastRow="0" w:firstColumn="0" w:lastColumn="0" w:oddVBand="0" w:evenVBand="0" w:oddHBand="0" w:evenHBand="0" w:firstRowFirstColumn="0" w:firstRowLastColumn="0" w:lastRowFirstColumn="0" w:lastRowLastColumn="0"/>
            </w:pPr>
            <w:r w:rsidRPr="00DD4743">
              <w:t>(sphere of influence – things we contribute to)</w:t>
            </w:r>
          </w:p>
        </w:tc>
      </w:tr>
      <w:tr w:rsidR="00794F3D" w:rsidRPr="00DD4743" w14:paraId="4C5442DD" w14:textId="77777777" w:rsidTr="006F238B">
        <w:tc>
          <w:tcPr>
            <w:cnfStyle w:val="001000000000" w:firstRow="0" w:lastRow="0" w:firstColumn="1" w:lastColumn="0" w:oddVBand="0" w:evenVBand="0" w:oddHBand="0" w:evenHBand="0" w:firstRowFirstColumn="0" w:firstRowLastColumn="0" w:lastRowFirstColumn="0" w:lastRowLastColumn="0"/>
            <w:tcW w:w="15253" w:type="dxa"/>
            <w:gridSpan w:val="3"/>
            <w:shd w:val="clear" w:color="auto" w:fill="C1F0C7" w:themeFill="accent3" w:themeFillTint="33"/>
          </w:tcPr>
          <w:p w14:paraId="663CFA1E" w14:textId="6C084D32" w:rsidR="00794F3D" w:rsidRPr="00DD4743" w:rsidRDefault="00794F3D" w:rsidP="007268B3">
            <w:pPr>
              <w:jc w:val="center"/>
            </w:pPr>
            <w:r w:rsidRPr="00DD4743">
              <w:rPr>
                <w:color w:val="3A7C22" w:themeColor="accent6" w:themeShade="BF"/>
                <w:sz w:val="28"/>
                <w:szCs w:val="28"/>
              </w:rPr>
              <w:t>Strategic Aim: Listen to, connect and inform stakeholders</w:t>
            </w:r>
          </w:p>
        </w:tc>
      </w:tr>
      <w:tr w:rsidR="00144EF9" w:rsidRPr="00DD4743" w14:paraId="230F7671"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1F0C7" w:themeFill="accent3" w:themeFillTint="33"/>
          </w:tcPr>
          <w:p w14:paraId="5795FCB0" w14:textId="77777777" w:rsidR="00144EF9" w:rsidRPr="00DD4743" w:rsidRDefault="00144EF9" w:rsidP="007268B3">
            <w:r w:rsidRPr="00DD4743">
              <w:t>Gather and share information about opportunities, developments, effective practice, collaborations, service improvements and innovation.</w:t>
            </w:r>
          </w:p>
        </w:tc>
        <w:tc>
          <w:tcPr>
            <w:tcW w:w="4833" w:type="dxa"/>
            <w:shd w:val="clear" w:color="auto" w:fill="C1F0C7" w:themeFill="accent3" w:themeFillTint="33"/>
          </w:tcPr>
          <w:p w14:paraId="300BD510"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All stakeholders feel connected and well-informed about opportunities, developments, effective practice, collaborations, improvements and innovation.</w:t>
            </w:r>
          </w:p>
        </w:tc>
        <w:tc>
          <w:tcPr>
            <w:tcW w:w="5062" w:type="dxa"/>
            <w:vMerge w:val="restart"/>
            <w:shd w:val="clear" w:color="auto" w:fill="C1F0C7" w:themeFill="accent3" w:themeFillTint="33"/>
            <w:vAlign w:val="center"/>
          </w:tcPr>
          <w:p w14:paraId="50F99A95"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p>
          <w:p w14:paraId="12AC22D1" w14:textId="77777777" w:rsidR="00144EF9" w:rsidRDefault="00144EF9" w:rsidP="007268B3">
            <w:pPr>
              <w:cnfStyle w:val="000000000000" w:firstRow="0" w:lastRow="0" w:firstColumn="0" w:lastColumn="0" w:oddVBand="0" w:evenVBand="0" w:oddHBand="0" w:evenHBand="0" w:firstRowFirstColumn="0" w:firstRowLastColumn="0" w:lastRowFirstColumn="0" w:lastRowLastColumn="0"/>
            </w:pPr>
            <w:r w:rsidRPr="00DD4743">
              <w:t>More practitioners from across the health and social care system are better connected and equipped to provide and improve services.</w:t>
            </w:r>
          </w:p>
          <w:p w14:paraId="265FD69C" w14:textId="77777777" w:rsidR="00144EF9" w:rsidRDefault="00144EF9" w:rsidP="007268B3">
            <w:pPr>
              <w:cnfStyle w:val="000000000000" w:firstRow="0" w:lastRow="0" w:firstColumn="0" w:lastColumn="0" w:oddVBand="0" w:evenVBand="0" w:oddHBand="0" w:evenHBand="0" w:firstRowFirstColumn="0" w:firstRowLastColumn="0" w:lastRowFirstColumn="0" w:lastRowLastColumn="0"/>
            </w:pPr>
          </w:p>
          <w:p w14:paraId="0FA1C86F" w14:textId="77777777" w:rsidR="00CD56E0" w:rsidRPr="00DD4743" w:rsidRDefault="00CD56E0" w:rsidP="007268B3">
            <w:pPr>
              <w:cnfStyle w:val="000000000000" w:firstRow="0" w:lastRow="0" w:firstColumn="0" w:lastColumn="0" w:oddVBand="0" w:evenVBand="0" w:oddHBand="0" w:evenHBand="0" w:firstRowFirstColumn="0" w:firstRowLastColumn="0" w:lastRowFirstColumn="0" w:lastRowLastColumn="0"/>
            </w:pPr>
          </w:p>
          <w:p w14:paraId="279C2B54" w14:textId="77777777" w:rsidR="00144EF9" w:rsidRDefault="00144EF9" w:rsidP="007268B3">
            <w:pPr>
              <w:cnfStyle w:val="000000000000" w:firstRow="0" w:lastRow="0" w:firstColumn="0" w:lastColumn="0" w:oddVBand="0" w:evenVBand="0" w:oddHBand="0" w:evenHBand="0" w:firstRowFirstColumn="0" w:firstRowLastColumn="0" w:lastRowFirstColumn="0" w:lastRowLastColumn="0"/>
            </w:pPr>
            <w:r w:rsidRPr="00DD4743">
              <w:t>More communities and individuals are equipped and supported to take action to improve end of life literacy</w:t>
            </w:r>
          </w:p>
          <w:p w14:paraId="7B13CCC9" w14:textId="77777777" w:rsidR="00144EF9" w:rsidRDefault="00144EF9" w:rsidP="007268B3">
            <w:pPr>
              <w:cnfStyle w:val="000000000000" w:firstRow="0" w:lastRow="0" w:firstColumn="0" w:lastColumn="0" w:oddVBand="0" w:evenVBand="0" w:oddHBand="0" w:evenHBand="0" w:firstRowFirstColumn="0" w:firstRowLastColumn="0" w:lastRowFirstColumn="0" w:lastRowLastColumn="0"/>
            </w:pPr>
          </w:p>
          <w:p w14:paraId="3F41C615" w14:textId="77777777" w:rsidR="00CD56E0" w:rsidRDefault="00CD56E0" w:rsidP="007268B3">
            <w:pPr>
              <w:cnfStyle w:val="000000000000" w:firstRow="0" w:lastRow="0" w:firstColumn="0" w:lastColumn="0" w:oddVBand="0" w:evenVBand="0" w:oddHBand="0" w:evenHBand="0" w:firstRowFirstColumn="0" w:firstRowLastColumn="0" w:lastRowFirstColumn="0" w:lastRowLastColumn="0"/>
            </w:pPr>
          </w:p>
          <w:p w14:paraId="4466FD15" w14:textId="77777777" w:rsidR="00CD56E0" w:rsidRDefault="00CD56E0" w:rsidP="007268B3">
            <w:pPr>
              <w:cnfStyle w:val="000000000000" w:firstRow="0" w:lastRow="0" w:firstColumn="0" w:lastColumn="0" w:oddVBand="0" w:evenVBand="0" w:oddHBand="0" w:evenHBand="0" w:firstRowFirstColumn="0" w:firstRowLastColumn="0" w:lastRowFirstColumn="0" w:lastRowLastColumn="0"/>
            </w:pPr>
          </w:p>
          <w:p w14:paraId="12836B44" w14:textId="77777777" w:rsidR="002816E1" w:rsidRDefault="002816E1" w:rsidP="007268B3">
            <w:pPr>
              <w:cnfStyle w:val="000000000000" w:firstRow="0" w:lastRow="0" w:firstColumn="0" w:lastColumn="0" w:oddVBand="0" w:evenVBand="0" w:oddHBand="0" w:evenHBand="0" w:firstRowFirstColumn="0" w:firstRowLastColumn="0" w:lastRowFirstColumn="0" w:lastRowLastColumn="0"/>
            </w:pPr>
          </w:p>
          <w:p w14:paraId="3FC8E696" w14:textId="77777777" w:rsidR="002816E1" w:rsidRDefault="002816E1" w:rsidP="007268B3">
            <w:pPr>
              <w:cnfStyle w:val="000000000000" w:firstRow="0" w:lastRow="0" w:firstColumn="0" w:lastColumn="0" w:oddVBand="0" w:evenVBand="0" w:oddHBand="0" w:evenHBand="0" w:firstRowFirstColumn="0" w:firstRowLastColumn="0" w:lastRowFirstColumn="0" w:lastRowLastColumn="0"/>
            </w:pPr>
          </w:p>
          <w:p w14:paraId="3492F854" w14:textId="77777777" w:rsidR="002816E1" w:rsidRPr="00DD4743" w:rsidRDefault="002816E1" w:rsidP="007268B3">
            <w:pPr>
              <w:cnfStyle w:val="000000000000" w:firstRow="0" w:lastRow="0" w:firstColumn="0" w:lastColumn="0" w:oddVBand="0" w:evenVBand="0" w:oddHBand="0" w:evenHBand="0" w:firstRowFirstColumn="0" w:firstRowLastColumn="0" w:lastRowFirstColumn="0" w:lastRowLastColumn="0"/>
            </w:pPr>
          </w:p>
          <w:p w14:paraId="70C079D9" w14:textId="2D370C0F"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 xml:space="preserve">More effective delivery of </w:t>
            </w:r>
            <w:r w:rsidRPr="00DD4743">
              <w:rPr>
                <w:i/>
                <w:iCs/>
              </w:rPr>
              <w:t>Palliative Care Matters for All</w:t>
            </w:r>
          </w:p>
        </w:tc>
      </w:tr>
      <w:tr w:rsidR="00144EF9" w:rsidRPr="00DD4743" w14:paraId="5EE0D732"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1F0C7" w:themeFill="accent3" w:themeFillTint="33"/>
          </w:tcPr>
          <w:p w14:paraId="233F833A" w14:textId="77777777" w:rsidR="00144EF9" w:rsidRPr="00DD4743" w:rsidRDefault="00144EF9" w:rsidP="007268B3">
            <w:r w:rsidRPr="00DD4743">
              <w:t>Grow our networks of professionals and become more inclusive of professionals of all types involved in providing services towards the end of life.</w:t>
            </w:r>
          </w:p>
          <w:p w14:paraId="569A080F" w14:textId="77777777" w:rsidR="00144EF9" w:rsidRPr="00DD4743" w:rsidRDefault="00144EF9" w:rsidP="007268B3"/>
        </w:tc>
        <w:tc>
          <w:tcPr>
            <w:tcW w:w="4833" w:type="dxa"/>
            <w:shd w:val="clear" w:color="auto" w:fill="C1F0C7" w:themeFill="accent3" w:themeFillTint="33"/>
          </w:tcPr>
          <w:p w14:paraId="6E3405EE"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lastRenderedPageBreak/>
              <w:t>More professionals of all types benefitting from SPPC offerings.</w:t>
            </w:r>
          </w:p>
        </w:tc>
        <w:tc>
          <w:tcPr>
            <w:tcW w:w="5062" w:type="dxa"/>
            <w:vMerge/>
            <w:shd w:val="clear" w:color="auto" w:fill="C1F0C7" w:themeFill="accent3" w:themeFillTint="33"/>
            <w:vAlign w:val="center"/>
          </w:tcPr>
          <w:p w14:paraId="5CD47D89" w14:textId="318CDF4C"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p>
        </w:tc>
      </w:tr>
      <w:tr w:rsidR="00144EF9" w:rsidRPr="00DD4743" w14:paraId="0BAC699A"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1F0C7" w:themeFill="accent3" w:themeFillTint="33"/>
          </w:tcPr>
          <w:p w14:paraId="72AC7E9D" w14:textId="77777777" w:rsidR="00144EF9" w:rsidRPr="00DD4743" w:rsidRDefault="00144EF9" w:rsidP="007268B3">
            <w:r w:rsidRPr="00DD4743">
              <w:t xml:space="preserve">Grow our networks of public and community stakeholders with an interest in improving end of life literacy. </w:t>
            </w:r>
          </w:p>
          <w:p w14:paraId="5E824AFD" w14:textId="77777777" w:rsidR="00144EF9" w:rsidRPr="00DD4743" w:rsidRDefault="00144EF9" w:rsidP="007268B3"/>
        </w:tc>
        <w:tc>
          <w:tcPr>
            <w:tcW w:w="4833" w:type="dxa"/>
            <w:shd w:val="clear" w:color="auto" w:fill="C1F0C7" w:themeFill="accent3" w:themeFillTint="33"/>
          </w:tcPr>
          <w:p w14:paraId="4783B2C9"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More individuals and communities benefitting from SPPC (GLGDGG) offerings.</w:t>
            </w:r>
          </w:p>
        </w:tc>
        <w:tc>
          <w:tcPr>
            <w:tcW w:w="5062" w:type="dxa"/>
            <w:vMerge/>
            <w:shd w:val="clear" w:color="auto" w:fill="C1F0C7" w:themeFill="accent3" w:themeFillTint="33"/>
          </w:tcPr>
          <w:p w14:paraId="226EB1EC" w14:textId="24FA5890"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p>
        </w:tc>
      </w:tr>
      <w:tr w:rsidR="00144EF9" w:rsidRPr="00DD4743" w14:paraId="3F4A0861"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1F0C7" w:themeFill="accent3" w:themeFillTint="33"/>
          </w:tcPr>
          <w:p w14:paraId="705BFBA1" w14:textId="6543C026" w:rsidR="00144EF9" w:rsidRPr="00DD4743" w:rsidRDefault="00144EF9" w:rsidP="007268B3">
            <w:r w:rsidRPr="00DD4743">
              <w:t xml:space="preserve">Make use of our networks to inform and support delivery of </w:t>
            </w:r>
            <w:r w:rsidRPr="00DD4743">
              <w:rPr>
                <w:i/>
                <w:iCs/>
              </w:rPr>
              <w:t>Palliative Care Matters for All.</w:t>
            </w:r>
          </w:p>
        </w:tc>
        <w:tc>
          <w:tcPr>
            <w:tcW w:w="4833" w:type="dxa"/>
            <w:shd w:val="clear" w:color="auto" w:fill="C1F0C7" w:themeFill="accent3" w:themeFillTint="33"/>
          </w:tcPr>
          <w:p w14:paraId="13D142A8"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Professional stakeholders are aware of national delivery plans and developments.</w:t>
            </w:r>
          </w:p>
          <w:p w14:paraId="5DF6E18C"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p>
          <w:p w14:paraId="6337B2BD"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Stakeholders are able to share learning and problem solving which supports local delivery plans.</w:t>
            </w:r>
          </w:p>
          <w:p w14:paraId="6AD0F8AA"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p>
          <w:p w14:paraId="6DE08332" w14:textId="77777777"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pPr>
            <w:r w:rsidRPr="00DD4743">
              <w:t>Intelligence on local successes and challenges is available to inform strategy delivery groups.</w:t>
            </w:r>
          </w:p>
        </w:tc>
        <w:tc>
          <w:tcPr>
            <w:tcW w:w="5062" w:type="dxa"/>
            <w:vMerge/>
            <w:shd w:val="clear" w:color="auto" w:fill="C1F0C7" w:themeFill="accent3" w:themeFillTint="33"/>
            <w:vAlign w:val="center"/>
          </w:tcPr>
          <w:p w14:paraId="591615AA" w14:textId="5ACA8F1E" w:rsidR="00144EF9" w:rsidRPr="00DD4743" w:rsidRDefault="00144EF9" w:rsidP="007268B3">
            <w:pPr>
              <w:cnfStyle w:val="000000000000" w:firstRow="0" w:lastRow="0" w:firstColumn="0" w:lastColumn="0" w:oddVBand="0" w:evenVBand="0" w:oddHBand="0" w:evenHBand="0" w:firstRowFirstColumn="0" w:firstRowLastColumn="0" w:lastRowFirstColumn="0" w:lastRowLastColumn="0"/>
              <w:rPr>
                <w:i/>
                <w:iCs/>
              </w:rPr>
            </w:pPr>
          </w:p>
        </w:tc>
      </w:tr>
      <w:tr w:rsidR="00794F3D" w:rsidRPr="00DD4743" w14:paraId="1A9CA807"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1F0C7" w:themeFill="accent3" w:themeFillTint="33"/>
          </w:tcPr>
          <w:p w14:paraId="1630411D" w14:textId="77777777" w:rsidR="00794F3D" w:rsidRPr="00DD4743" w:rsidRDefault="00794F3D" w:rsidP="007268B3">
            <w:r w:rsidRPr="00DD4743">
              <w:t>Listen to our stakeholders (public, community and professional)</w:t>
            </w:r>
          </w:p>
        </w:tc>
        <w:tc>
          <w:tcPr>
            <w:tcW w:w="4833" w:type="dxa"/>
            <w:shd w:val="clear" w:color="auto" w:fill="C1F0C7" w:themeFill="accent3" w:themeFillTint="33"/>
          </w:tcPr>
          <w:p w14:paraId="543EC123" w14:textId="732F4BF1"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Our work is focused on what matters, and is well-informed and evidenced.</w:t>
            </w:r>
          </w:p>
        </w:tc>
        <w:tc>
          <w:tcPr>
            <w:tcW w:w="5062" w:type="dxa"/>
            <w:shd w:val="clear" w:color="auto" w:fill="C1F0C7" w:themeFill="accent3" w:themeFillTint="33"/>
          </w:tcPr>
          <w:p w14:paraId="0684401F"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National and local policies, plans and practice across all relevant domains better support improved experiences of living with serious illness, dying and bereavement.</w:t>
            </w:r>
          </w:p>
        </w:tc>
      </w:tr>
      <w:tr w:rsidR="00794F3D" w:rsidRPr="00DD4743" w14:paraId="1326C8A9" w14:textId="77777777" w:rsidTr="006F238B">
        <w:tc>
          <w:tcPr>
            <w:cnfStyle w:val="001000000000" w:firstRow="0" w:lastRow="0" w:firstColumn="1" w:lastColumn="0" w:oddVBand="0" w:evenVBand="0" w:oddHBand="0" w:evenHBand="0" w:firstRowFirstColumn="0" w:firstRowLastColumn="0" w:lastRowFirstColumn="0" w:lastRowLastColumn="0"/>
            <w:tcW w:w="15253" w:type="dxa"/>
            <w:gridSpan w:val="3"/>
          </w:tcPr>
          <w:p w14:paraId="06E6C1F4" w14:textId="77777777" w:rsidR="00794F3D" w:rsidRPr="00DD4743" w:rsidRDefault="00794F3D" w:rsidP="007268B3">
            <w:pPr>
              <w:jc w:val="center"/>
              <w:rPr>
                <w:b w:val="0"/>
                <w:bCs w:val="0"/>
                <w:color w:val="C00000"/>
                <w:sz w:val="28"/>
                <w:szCs w:val="28"/>
              </w:rPr>
            </w:pPr>
          </w:p>
          <w:p w14:paraId="5DAB63F6" w14:textId="15865C52" w:rsidR="00794F3D" w:rsidRPr="00DD4743" w:rsidRDefault="00794F3D" w:rsidP="007268B3">
            <w:pPr>
              <w:jc w:val="center"/>
              <w:rPr>
                <w:color w:val="C00000"/>
                <w:sz w:val="28"/>
                <w:szCs w:val="28"/>
              </w:rPr>
            </w:pPr>
            <w:r w:rsidRPr="00DD4743">
              <w:rPr>
                <w:color w:val="C00000"/>
                <w:sz w:val="28"/>
                <w:szCs w:val="28"/>
              </w:rPr>
              <w:t>Strategic Aim: Give Voice</w:t>
            </w:r>
          </w:p>
        </w:tc>
      </w:tr>
      <w:tr w:rsidR="00794F3D" w:rsidRPr="00DD4743" w14:paraId="3681C1C2"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FC8EA0"/>
          </w:tcPr>
          <w:p w14:paraId="51ECAB46" w14:textId="77777777" w:rsidR="00794F3D" w:rsidRPr="00DD4743" w:rsidRDefault="00794F3D" w:rsidP="007268B3">
            <w:r w:rsidRPr="00DD4743">
              <w:t>Advocate the value and importance of good care for people living with serious illness, dying and bereavement.</w:t>
            </w:r>
          </w:p>
          <w:p w14:paraId="7F7378E3" w14:textId="77777777" w:rsidR="00794F3D" w:rsidRPr="00DD4743" w:rsidRDefault="00794F3D" w:rsidP="007268B3"/>
        </w:tc>
        <w:tc>
          <w:tcPr>
            <w:tcW w:w="4833" w:type="dxa"/>
            <w:vMerge w:val="restart"/>
            <w:shd w:val="clear" w:color="auto" w:fill="FC8EA0"/>
            <w:vAlign w:val="center"/>
          </w:tcPr>
          <w:p w14:paraId="0BF1A237" w14:textId="0C19BBF3"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Instances of noticeabl</w:t>
            </w:r>
            <w:r w:rsidR="008E194A">
              <w:t>y</w:t>
            </w:r>
            <w:r w:rsidRPr="00DD4743">
              <w:t xml:space="preserve"> impactful advocacy (reactive and proactive, formal and informal, across different channels) which draw on consistent, strong messaging based on the views and experiences of SPPC </w:t>
            </w:r>
            <w:r w:rsidRPr="00DD4743">
              <w:lastRenderedPageBreak/>
              <w:t>stakeholders, and which address inequalities where relevant.</w:t>
            </w:r>
          </w:p>
        </w:tc>
        <w:tc>
          <w:tcPr>
            <w:tcW w:w="5062" w:type="dxa"/>
            <w:vMerge w:val="restart"/>
            <w:shd w:val="clear" w:color="auto" w:fill="FC8EA0"/>
            <w:vAlign w:val="center"/>
          </w:tcPr>
          <w:p w14:paraId="4FE8D44C"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322549EB"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5B917BD6" w14:textId="68A6C4FE"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 xml:space="preserve">More national and local policies, plans and practice across all relevant domains which </w:t>
            </w:r>
            <w:r w:rsidR="002E7DF0">
              <w:t xml:space="preserve">effectively </w:t>
            </w:r>
            <w:r w:rsidRPr="00DD4743">
              <w:t xml:space="preserve">support improved experiences of </w:t>
            </w:r>
            <w:r w:rsidRPr="00DD4743">
              <w:lastRenderedPageBreak/>
              <w:t xml:space="preserve">living with serious illness, dying and bereavement. </w:t>
            </w:r>
          </w:p>
          <w:p w14:paraId="774894CF"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5C4F3C45"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FC8EA0"/>
          </w:tcPr>
          <w:p w14:paraId="2AF3135C" w14:textId="78814A18" w:rsidR="00794F3D" w:rsidRPr="00DD4743" w:rsidRDefault="00794F3D" w:rsidP="007268B3">
            <w:r w:rsidRPr="00DD4743">
              <w:t xml:space="preserve">Advocate the value and importance of measures which influence the social and </w:t>
            </w:r>
            <w:r w:rsidRPr="00DD4743">
              <w:lastRenderedPageBreak/>
              <w:t>structural factors that affect people’s experiences.</w:t>
            </w:r>
          </w:p>
          <w:p w14:paraId="4A3A68C5" w14:textId="77777777" w:rsidR="00794F3D" w:rsidRPr="00DD4743" w:rsidRDefault="00794F3D" w:rsidP="007268B3"/>
        </w:tc>
        <w:tc>
          <w:tcPr>
            <w:tcW w:w="4833" w:type="dxa"/>
            <w:vMerge/>
          </w:tcPr>
          <w:p w14:paraId="3DD217D2"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rPr>
                <w:color w:val="FF7C80"/>
              </w:rPr>
            </w:pPr>
          </w:p>
        </w:tc>
        <w:tc>
          <w:tcPr>
            <w:tcW w:w="5062" w:type="dxa"/>
            <w:vMerge/>
          </w:tcPr>
          <w:p w14:paraId="3FE8AD5A"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rPr>
                <w:color w:val="FF7C80"/>
              </w:rPr>
            </w:pPr>
          </w:p>
        </w:tc>
      </w:tr>
      <w:tr w:rsidR="008A640A" w:rsidRPr="00DD4743" w14:paraId="251255DB" w14:textId="77777777" w:rsidTr="008A640A">
        <w:trPr>
          <w:trHeight w:val="694"/>
        </w:trPr>
        <w:tc>
          <w:tcPr>
            <w:cnfStyle w:val="001000000000" w:firstRow="0" w:lastRow="0" w:firstColumn="1" w:lastColumn="0" w:oddVBand="0" w:evenVBand="0" w:oddHBand="0" w:evenHBand="0" w:firstRowFirstColumn="0" w:firstRowLastColumn="0" w:lastRowFirstColumn="0" w:lastRowLastColumn="0"/>
            <w:tcW w:w="15253" w:type="dxa"/>
            <w:gridSpan w:val="3"/>
            <w:vAlign w:val="bottom"/>
          </w:tcPr>
          <w:p w14:paraId="66C81674" w14:textId="51E5507B" w:rsidR="008A640A" w:rsidRPr="00DD4743" w:rsidRDefault="008A640A" w:rsidP="008A640A">
            <w:pPr>
              <w:jc w:val="center"/>
              <w:rPr>
                <w:sz w:val="28"/>
                <w:szCs w:val="28"/>
              </w:rPr>
            </w:pPr>
            <w:r w:rsidRPr="00DD4743">
              <w:rPr>
                <w:color w:val="215E99" w:themeColor="text2" w:themeTint="BF"/>
                <w:sz w:val="28"/>
                <w:szCs w:val="28"/>
              </w:rPr>
              <w:t>Strategic Aim: Improve Services and  End of Life Literacy</w:t>
            </w:r>
          </w:p>
        </w:tc>
      </w:tr>
      <w:tr w:rsidR="00794F3D" w:rsidRPr="00DD4743" w14:paraId="202296E2" w14:textId="77777777" w:rsidTr="00AE41BB">
        <w:tc>
          <w:tcPr>
            <w:cnfStyle w:val="001000000000" w:firstRow="0" w:lastRow="0" w:firstColumn="1" w:lastColumn="0" w:oddVBand="0" w:evenVBand="0" w:oddHBand="0" w:evenHBand="0" w:firstRowFirstColumn="0" w:firstRowLastColumn="0" w:lastRowFirstColumn="0" w:lastRowLastColumn="0"/>
            <w:tcW w:w="15253" w:type="dxa"/>
            <w:gridSpan w:val="3"/>
            <w:shd w:val="clear" w:color="auto" w:fill="C1E4F5" w:themeFill="accent1" w:themeFillTint="33"/>
            <w:vAlign w:val="bottom"/>
          </w:tcPr>
          <w:p w14:paraId="259A00EF" w14:textId="75917617" w:rsidR="00794F3D" w:rsidRPr="00AF279E" w:rsidRDefault="00AF279E" w:rsidP="00AF279E">
            <w:pPr>
              <w:ind w:left="360"/>
              <w:jc w:val="center"/>
              <w:rPr>
                <w:color w:val="215E99" w:themeColor="text2" w:themeTint="BF"/>
                <w:sz w:val="28"/>
                <w:szCs w:val="28"/>
              </w:rPr>
            </w:pPr>
            <w:r w:rsidRPr="00AF279E">
              <w:rPr>
                <w:color w:val="215E99" w:themeColor="text2" w:themeTint="BF"/>
                <w:sz w:val="28"/>
                <w:szCs w:val="28"/>
              </w:rPr>
              <w:t xml:space="preserve">1. </w:t>
            </w:r>
            <w:r w:rsidR="008C0B1B" w:rsidRPr="00AF279E">
              <w:rPr>
                <w:color w:val="215E99" w:themeColor="text2" w:themeTint="BF"/>
                <w:sz w:val="28"/>
                <w:szCs w:val="28"/>
              </w:rPr>
              <w:t>Improve services</w:t>
            </w:r>
          </w:p>
        </w:tc>
      </w:tr>
      <w:tr w:rsidR="00794F3D" w:rsidRPr="00DD4743" w14:paraId="2F248EB7"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AEDFB" w:themeFill="accent4" w:themeFillTint="33"/>
          </w:tcPr>
          <w:p w14:paraId="6A032F92" w14:textId="592DF628" w:rsidR="00794F3D" w:rsidRPr="00DD4743" w:rsidRDefault="00794F3D" w:rsidP="007268B3">
            <w:r w:rsidRPr="00DD4743">
              <w:t xml:space="preserve">Support delivery of </w:t>
            </w:r>
            <w:r w:rsidRPr="00DD4743">
              <w:rPr>
                <w:i/>
                <w:iCs/>
              </w:rPr>
              <w:t>Palliative Care Matters for All</w:t>
            </w:r>
            <w:r w:rsidRPr="00DD4743">
              <w:t xml:space="preserve"> by facilitating specific service improvement work on palliative care data and integrated palliative care </w:t>
            </w:r>
            <w:r w:rsidR="00400B37" w:rsidRPr="00400B37">
              <w:rPr>
                <w:b w:val="0"/>
                <w:bCs w:val="0"/>
              </w:rPr>
              <w:t>(subject to SG funding)</w:t>
            </w:r>
          </w:p>
        </w:tc>
        <w:tc>
          <w:tcPr>
            <w:tcW w:w="4833" w:type="dxa"/>
            <w:shd w:val="clear" w:color="auto" w:fill="CAEDFB" w:themeFill="accent4" w:themeFillTint="33"/>
            <w:vAlign w:val="center"/>
          </w:tcPr>
          <w:p w14:paraId="1744DB38"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An effective project which aims to improve palliative care data.</w:t>
            </w:r>
          </w:p>
          <w:p w14:paraId="479AAB64"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13ADF013"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An effective project which aims to increase integrated palliative care.</w:t>
            </w:r>
          </w:p>
        </w:tc>
        <w:tc>
          <w:tcPr>
            <w:tcW w:w="5062" w:type="dxa"/>
            <w:shd w:val="clear" w:color="auto" w:fill="CAEDFB" w:themeFill="accent4" w:themeFillTint="33"/>
            <w:vAlign w:val="center"/>
          </w:tcPr>
          <w:p w14:paraId="12DFCD17"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More instances of integrated palliative care models which provide improved care.</w:t>
            </w:r>
          </w:p>
          <w:p w14:paraId="2ECBAA12"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56484FA7" w14:textId="77777777" w:rsidR="00794F3D" w:rsidRPr="00DD4743" w:rsidDel="004D5980" w:rsidRDefault="00794F3D" w:rsidP="007268B3">
            <w:pPr>
              <w:cnfStyle w:val="000000000000" w:firstRow="0" w:lastRow="0" w:firstColumn="0" w:lastColumn="0" w:oddVBand="0" w:evenVBand="0" w:oddHBand="0" w:evenHBand="0" w:firstRowFirstColumn="0" w:firstRowLastColumn="0" w:lastRowFirstColumn="0" w:lastRowLastColumn="0"/>
            </w:pPr>
            <w:r w:rsidRPr="00DD4743">
              <w:t>Better data is available to: identify population needs; describe service use; describe inequalities; design, plan and manage services; understand experiences and outcomes; support learning and improvement; and ensure accountability.</w:t>
            </w:r>
          </w:p>
        </w:tc>
      </w:tr>
      <w:tr w:rsidR="00794F3D" w:rsidRPr="00DD4743" w14:paraId="2E33A02A" w14:textId="77777777" w:rsidTr="00AF279E">
        <w:tc>
          <w:tcPr>
            <w:cnfStyle w:val="001000000000" w:firstRow="0" w:lastRow="0" w:firstColumn="1" w:lastColumn="0" w:oddVBand="0" w:evenVBand="0" w:oddHBand="0" w:evenHBand="0" w:firstRowFirstColumn="0" w:firstRowLastColumn="0" w:lastRowFirstColumn="0" w:lastRowLastColumn="0"/>
            <w:tcW w:w="15253" w:type="dxa"/>
            <w:gridSpan w:val="3"/>
            <w:shd w:val="clear" w:color="auto" w:fill="CAEDFB" w:themeFill="accent4" w:themeFillTint="33"/>
            <w:vAlign w:val="bottom"/>
          </w:tcPr>
          <w:p w14:paraId="2883BC2D" w14:textId="77777777" w:rsidR="00794F3D" w:rsidRPr="00DD4743" w:rsidRDefault="00794F3D" w:rsidP="00AF279E">
            <w:pPr>
              <w:jc w:val="center"/>
            </w:pPr>
          </w:p>
          <w:p w14:paraId="60D6DEF1" w14:textId="6388A78B" w:rsidR="00794F3D" w:rsidRPr="000C41C7" w:rsidRDefault="000C41C7" w:rsidP="00AF279E">
            <w:pPr>
              <w:jc w:val="center"/>
              <w:rPr>
                <w:sz w:val="28"/>
                <w:szCs w:val="28"/>
              </w:rPr>
            </w:pPr>
            <w:r w:rsidRPr="000C41C7">
              <w:rPr>
                <w:color w:val="0F4761" w:themeColor="accent1" w:themeShade="BF"/>
                <w:sz w:val="28"/>
                <w:szCs w:val="28"/>
              </w:rPr>
              <w:t xml:space="preserve">2. Improve </w:t>
            </w:r>
            <w:r w:rsidR="00400B37" w:rsidRPr="000C41C7">
              <w:rPr>
                <w:color w:val="0F4761" w:themeColor="accent1" w:themeShade="BF"/>
                <w:sz w:val="28"/>
                <w:szCs w:val="28"/>
              </w:rPr>
              <w:t>end of life literacy</w:t>
            </w:r>
          </w:p>
        </w:tc>
      </w:tr>
      <w:tr w:rsidR="00794F3D" w:rsidRPr="00DD4743" w14:paraId="09574259" w14:textId="77777777" w:rsidTr="006F238B">
        <w:tc>
          <w:tcPr>
            <w:cnfStyle w:val="001000000000" w:firstRow="0" w:lastRow="0" w:firstColumn="1" w:lastColumn="0" w:oddVBand="0" w:evenVBand="0" w:oddHBand="0" w:evenHBand="0" w:firstRowFirstColumn="0" w:firstRowLastColumn="0" w:lastRowFirstColumn="0" w:lastRowLastColumn="0"/>
            <w:tcW w:w="15253" w:type="dxa"/>
            <w:gridSpan w:val="3"/>
            <w:shd w:val="clear" w:color="auto" w:fill="CAEDFB" w:themeFill="accent4" w:themeFillTint="33"/>
          </w:tcPr>
          <w:p w14:paraId="0D943238" w14:textId="77777777" w:rsidR="00794F3D" w:rsidRPr="00DD4743" w:rsidRDefault="00794F3D" w:rsidP="007268B3">
            <w:r w:rsidRPr="00DD4743">
              <w:rPr>
                <w:b w:val="0"/>
                <w:bCs w:val="0"/>
              </w:rPr>
              <w:t xml:space="preserve">(All the work below in this domain supports achievement of Outcome 1 “Supportive Communities” in </w:t>
            </w:r>
            <w:r w:rsidRPr="00DD4743">
              <w:rPr>
                <w:b w:val="0"/>
                <w:bCs w:val="0"/>
                <w:i/>
                <w:iCs/>
              </w:rPr>
              <w:t>Palliative Care Matters for All</w:t>
            </w:r>
            <w:r w:rsidRPr="00DD4743">
              <w:rPr>
                <w:b w:val="0"/>
                <w:bCs w:val="0"/>
              </w:rPr>
              <w:t>)</w:t>
            </w:r>
          </w:p>
        </w:tc>
      </w:tr>
      <w:tr w:rsidR="00794F3D" w:rsidRPr="00DD4743" w14:paraId="6800A214"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AEDFB" w:themeFill="accent4" w:themeFillTint="33"/>
          </w:tcPr>
          <w:p w14:paraId="7399060E" w14:textId="5022C2E4" w:rsidR="00794F3D" w:rsidRPr="00DD4743" w:rsidRDefault="00794F3D" w:rsidP="007268B3">
            <w:r w:rsidRPr="00DD4743">
              <w:t>Provide resources, leadership and support to organisations and individuals who are working to improve end of life literacy in Scotland.</w:t>
            </w:r>
          </w:p>
          <w:p w14:paraId="508A29FE" w14:textId="77777777" w:rsidR="00794F3D" w:rsidRPr="00DD4743" w:rsidRDefault="00794F3D" w:rsidP="007268B3">
            <w:r w:rsidRPr="00DD4743">
              <w:tab/>
            </w:r>
          </w:p>
        </w:tc>
        <w:tc>
          <w:tcPr>
            <w:tcW w:w="4833" w:type="dxa"/>
            <w:shd w:val="clear" w:color="auto" w:fill="CAEDFB" w:themeFill="accent4" w:themeFillTint="33"/>
          </w:tcPr>
          <w:p w14:paraId="5F79C61F"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Increased inclination, confidence and capacity of organisations, individuals and communities to improve end of life literacy</w:t>
            </w:r>
          </w:p>
          <w:p w14:paraId="5DB26CBA"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c>
          <w:tcPr>
            <w:tcW w:w="5062" w:type="dxa"/>
            <w:vMerge w:val="restart"/>
            <w:shd w:val="clear" w:color="auto" w:fill="CAEDFB" w:themeFill="accent4" w:themeFillTint="33"/>
            <w:vAlign w:val="center"/>
          </w:tcPr>
          <w:p w14:paraId="2101F0C4"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More people have the knowledge, skills and confidence to provide support to others dealing with serious illness, dying or bereavement, and are better prepared for when these issues affect themselves.</w:t>
            </w:r>
          </w:p>
          <w:p w14:paraId="627E56D5"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23D61C19"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lastRenderedPageBreak/>
              <w:t>More organisations and communities take steps to provide environments that are supportive of people dealing with serious illness, dying or bereavement.</w:t>
            </w:r>
          </w:p>
        </w:tc>
      </w:tr>
      <w:tr w:rsidR="00794F3D" w:rsidRPr="00DD4743" w14:paraId="79580BFE"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AEDFB" w:themeFill="accent4" w:themeFillTint="33"/>
          </w:tcPr>
          <w:p w14:paraId="7B56BF8A" w14:textId="77777777" w:rsidR="00794F3D" w:rsidRPr="00DD4743" w:rsidRDefault="00794F3D" w:rsidP="007268B3">
            <w:pPr>
              <w:rPr>
                <w:b w:val="0"/>
                <w:bCs w:val="0"/>
              </w:rPr>
            </w:pPr>
            <w:r w:rsidRPr="00DD4743">
              <w:t>Deliver public education to increasing numbers of people</w:t>
            </w:r>
          </w:p>
          <w:p w14:paraId="49FF0F03" w14:textId="77777777" w:rsidR="00794F3D" w:rsidRPr="00DD4743" w:rsidRDefault="00794F3D" w:rsidP="007268B3"/>
        </w:tc>
        <w:tc>
          <w:tcPr>
            <w:tcW w:w="4833" w:type="dxa"/>
            <w:shd w:val="clear" w:color="auto" w:fill="CAEDFB" w:themeFill="accent4" w:themeFillTint="33"/>
          </w:tcPr>
          <w:p w14:paraId="58EFC5EC" w14:textId="7876A275"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 xml:space="preserve">Increased end of life literacy amongst </w:t>
            </w:r>
            <w:r w:rsidR="00AE41BB">
              <w:t>End of Life Aid Skills for Everyone</w:t>
            </w:r>
            <w:r w:rsidRPr="00DD4743">
              <w:t xml:space="preserve"> participants</w:t>
            </w:r>
          </w:p>
        </w:tc>
        <w:tc>
          <w:tcPr>
            <w:tcW w:w="5062" w:type="dxa"/>
            <w:vMerge/>
          </w:tcPr>
          <w:p w14:paraId="0188D4CA"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67128182"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CAEDFB" w:themeFill="accent4" w:themeFillTint="33"/>
          </w:tcPr>
          <w:p w14:paraId="41D0FB79" w14:textId="77777777" w:rsidR="00794F3D" w:rsidRPr="00DD4743" w:rsidRDefault="00794F3D" w:rsidP="007268B3">
            <w:pPr>
              <w:rPr>
                <w:rFonts w:ascii="Aptos" w:eastAsia="Aptos" w:hAnsi="Aptos" w:cs="Aptos"/>
                <w:sz w:val="22"/>
                <w:szCs w:val="22"/>
              </w:rPr>
            </w:pPr>
            <w:r w:rsidRPr="00DD4743">
              <w:rPr>
                <w:rFonts w:ascii="Aptos" w:eastAsia="Aptos" w:hAnsi="Aptos" w:cs="Aptos"/>
              </w:rPr>
              <w:lastRenderedPageBreak/>
              <w:t xml:space="preserve">Lead projects that provide information and opportunities for individuals and communities to increase their end of life literacy.  </w:t>
            </w:r>
          </w:p>
          <w:p w14:paraId="094C1B11" w14:textId="77777777" w:rsidR="00794F3D" w:rsidRPr="00DD4743" w:rsidRDefault="00794F3D" w:rsidP="007268B3"/>
        </w:tc>
        <w:tc>
          <w:tcPr>
            <w:tcW w:w="4833" w:type="dxa"/>
            <w:shd w:val="clear" w:color="auto" w:fill="CAEDFB" w:themeFill="accent4" w:themeFillTint="33"/>
          </w:tcPr>
          <w:p w14:paraId="47B700F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Engagement in initiatives such as Demystifying Death Week, To Absent Friends and the Bereavement Charter Marks.</w:t>
            </w:r>
          </w:p>
          <w:p w14:paraId="52ABE60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27A3A70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 xml:space="preserve">Website providing/signposting to accessible public information relating to serious illness, dying and bereavement. </w:t>
            </w:r>
          </w:p>
        </w:tc>
        <w:tc>
          <w:tcPr>
            <w:tcW w:w="5062" w:type="dxa"/>
            <w:vMerge/>
          </w:tcPr>
          <w:p w14:paraId="4C4AA7C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112A50" w:rsidRPr="00DD4743" w14:paraId="77DF051A" w14:textId="77777777" w:rsidTr="006F238B">
        <w:tc>
          <w:tcPr>
            <w:cnfStyle w:val="001000000000" w:firstRow="0" w:lastRow="0" w:firstColumn="1" w:lastColumn="0" w:oddVBand="0" w:evenVBand="0" w:oddHBand="0" w:evenHBand="0" w:firstRowFirstColumn="0" w:firstRowLastColumn="0" w:lastRowFirstColumn="0" w:lastRowLastColumn="0"/>
            <w:tcW w:w="15253" w:type="dxa"/>
            <w:gridSpan w:val="3"/>
          </w:tcPr>
          <w:tbl>
            <w:tblPr>
              <w:tblStyle w:val="GridTable1Light-Accent1"/>
              <w:tblW w:w="15027" w:type="dxa"/>
              <w:tblLook w:val="04A0" w:firstRow="1" w:lastRow="0" w:firstColumn="1" w:lastColumn="0" w:noHBand="0" w:noVBand="1"/>
            </w:tblPr>
            <w:tblGrid>
              <w:gridCol w:w="5529"/>
              <w:gridCol w:w="4253"/>
              <w:gridCol w:w="5245"/>
            </w:tblGrid>
            <w:tr w:rsidR="00112A50" w:rsidRPr="00F632F9" w14:paraId="4B7C0E22" w14:textId="77777777" w:rsidTr="007C13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7" w:type="dxa"/>
                  <w:gridSpan w:val="3"/>
                </w:tcPr>
                <w:p w14:paraId="1D32A23A" w14:textId="77777777" w:rsidR="00112A50" w:rsidRPr="00F632F9" w:rsidRDefault="00112A50" w:rsidP="00112A50">
                  <w:pPr>
                    <w:jc w:val="center"/>
                    <w:rPr>
                      <w:b w:val="0"/>
                      <w:bCs w:val="0"/>
                      <w:color w:val="000000" w:themeColor="text1"/>
                      <w:sz w:val="28"/>
                      <w:szCs w:val="28"/>
                    </w:rPr>
                  </w:pPr>
                </w:p>
                <w:p w14:paraId="3A864118" w14:textId="77777777" w:rsidR="00112A50" w:rsidRPr="00F632F9" w:rsidRDefault="00112A50" w:rsidP="00112A50">
                  <w:pPr>
                    <w:jc w:val="center"/>
                    <w:rPr>
                      <w:sz w:val="28"/>
                      <w:szCs w:val="28"/>
                    </w:rPr>
                  </w:pPr>
                  <w:r w:rsidRPr="00F632F9">
                    <w:rPr>
                      <w:color w:val="000000" w:themeColor="text1"/>
                      <w:sz w:val="28"/>
                      <w:szCs w:val="28"/>
                    </w:rPr>
                    <w:t>Strategic Aim: Support recognition of and action on health inequalities</w:t>
                  </w:r>
                </w:p>
              </w:tc>
            </w:tr>
            <w:tr w:rsidR="00112A50" w:rsidRPr="00F632F9" w14:paraId="7D826E55" w14:textId="77777777" w:rsidTr="007C1398">
              <w:tc>
                <w:tcPr>
                  <w:cnfStyle w:val="001000000000" w:firstRow="0" w:lastRow="0" w:firstColumn="1" w:lastColumn="0" w:oddVBand="0" w:evenVBand="0" w:oddHBand="0" w:evenHBand="0" w:firstRowFirstColumn="0" w:firstRowLastColumn="0" w:lastRowFirstColumn="0" w:lastRowLastColumn="0"/>
                  <w:tcW w:w="5529" w:type="dxa"/>
                  <w:shd w:val="clear" w:color="auto" w:fill="D9D9D9" w:themeFill="background1" w:themeFillShade="D9"/>
                </w:tcPr>
                <w:p w14:paraId="71371513" w14:textId="77777777" w:rsidR="00112A50" w:rsidRPr="00F632F9" w:rsidRDefault="00112A50" w:rsidP="00112A50">
                  <w:pPr>
                    <w:rPr>
                      <w:color w:val="000000" w:themeColor="text1"/>
                    </w:rPr>
                  </w:pPr>
                  <w:r w:rsidRPr="00F632F9">
                    <w:rPr>
                      <w:color w:val="000000" w:themeColor="text1"/>
                    </w:rPr>
                    <w:t>Across all our areas of work consciously consider how we can s</w:t>
                  </w:r>
                  <w:r w:rsidRPr="00F632F9">
                    <w:rPr>
                      <w:rFonts w:ascii="Aptos" w:eastAsia="Aptos" w:hAnsi="Aptos" w:cs="Aptos"/>
                    </w:rPr>
                    <w:t>upport recognition of and action on health inequalities</w:t>
                  </w:r>
                </w:p>
              </w:tc>
              <w:tc>
                <w:tcPr>
                  <w:tcW w:w="4253" w:type="dxa"/>
                  <w:shd w:val="clear" w:color="auto" w:fill="D9D9D9" w:themeFill="background1" w:themeFillShade="D9"/>
                </w:tcPr>
                <w:p w14:paraId="69307B3A" w14:textId="77777777" w:rsidR="00112A50" w:rsidRPr="00F632F9" w:rsidRDefault="00112A50" w:rsidP="00112A50">
                  <w:pPr>
                    <w:cnfStyle w:val="000000000000" w:firstRow="0" w:lastRow="0" w:firstColumn="0" w:lastColumn="0" w:oddVBand="0" w:evenVBand="0" w:oddHBand="0" w:evenHBand="0" w:firstRowFirstColumn="0" w:firstRowLastColumn="0" w:lastRowFirstColumn="0" w:lastRowLastColumn="0"/>
                    <w:rPr>
                      <w:color w:val="000000" w:themeColor="text1"/>
                    </w:rPr>
                  </w:pPr>
                  <w:r w:rsidRPr="00F632F9">
                    <w:rPr>
                      <w:color w:val="000000" w:themeColor="text1"/>
                    </w:rPr>
                    <w:t>Instances of SPPC work which explicitly highlight or address aspects of health inequalities.</w:t>
                  </w:r>
                </w:p>
              </w:tc>
              <w:tc>
                <w:tcPr>
                  <w:tcW w:w="5245" w:type="dxa"/>
                  <w:shd w:val="clear" w:color="auto" w:fill="D9D9D9" w:themeFill="background1" w:themeFillShade="D9"/>
                </w:tcPr>
                <w:p w14:paraId="03F44DB2" w14:textId="77777777" w:rsidR="00112A50" w:rsidRPr="00F632F9" w:rsidRDefault="00112A50" w:rsidP="00112A50">
                  <w:pPr>
                    <w:cnfStyle w:val="000000000000" w:firstRow="0" w:lastRow="0" w:firstColumn="0" w:lastColumn="0" w:oddVBand="0" w:evenVBand="0" w:oddHBand="0" w:evenHBand="0" w:firstRowFirstColumn="0" w:firstRowLastColumn="0" w:lastRowFirstColumn="0" w:lastRowLastColumn="0"/>
                    <w:rPr>
                      <w:color w:val="000000" w:themeColor="text1"/>
                    </w:rPr>
                  </w:pPr>
                  <w:r w:rsidRPr="00F632F9">
                    <w:rPr>
                      <w:color w:val="000000" w:themeColor="text1"/>
                    </w:rPr>
                    <w:t xml:space="preserve">Stakeholders are more aware of health inequalities and how to address them. </w:t>
                  </w:r>
                </w:p>
                <w:p w14:paraId="4E554F2C" w14:textId="77777777" w:rsidR="00112A50" w:rsidRPr="00F632F9" w:rsidRDefault="00112A50" w:rsidP="00112A50">
                  <w:pPr>
                    <w:cnfStyle w:val="000000000000" w:firstRow="0" w:lastRow="0" w:firstColumn="0" w:lastColumn="0" w:oddVBand="0" w:evenVBand="0" w:oddHBand="0" w:evenHBand="0" w:firstRowFirstColumn="0" w:firstRowLastColumn="0" w:lastRowFirstColumn="0" w:lastRowLastColumn="0"/>
                    <w:rPr>
                      <w:color w:val="000000" w:themeColor="text1"/>
                    </w:rPr>
                  </w:pPr>
                </w:p>
                <w:p w14:paraId="39CB3CF3" w14:textId="77777777" w:rsidR="00112A50" w:rsidRPr="00F632F9" w:rsidRDefault="00112A50" w:rsidP="00112A50">
                  <w:pPr>
                    <w:cnfStyle w:val="000000000000" w:firstRow="0" w:lastRow="0" w:firstColumn="0" w:lastColumn="0" w:oddVBand="0" w:evenVBand="0" w:oddHBand="0" w:evenHBand="0" w:firstRowFirstColumn="0" w:firstRowLastColumn="0" w:lastRowFirstColumn="0" w:lastRowLastColumn="0"/>
                    <w:rPr>
                      <w:color w:val="000000" w:themeColor="text1"/>
                    </w:rPr>
                  </w:pPr>
                  <w:r w:rsidRPr="00F632F9">
                    <w:rPr>
                      <w:color w:val="000000" w:themeColor="text1"/>
                    </w:rPr>
                    <w:t>More people experiencing social or economic disadvantage benefit from SPPC projects.</w:t>
                  </w:r>
                </w:p>
                <w:p w14:paraId="44EE1AAE" w14:textId="77777777" w:rsidR="00112A50" w:rsidRPr="00F632F9" w:rsidRDefault="00112A50" w:rsidP="00112A50">
                  <w:pPr>
                    <w:cnfStyle w:val="000000000000" w:firstRow="0" w:lastRow="0" w:firstColumn="0" w:lastColumn="0" w:oddVBand="0" w:evenVBand="0" w:oddHBand="0" w:evenHBand="0" w:firstRowFirstColumn="0" w:firstRowLastColumn="0" w:lastRowFirstColumn="0" w:lastRowLastColumn="0"/>
                    <w:rPr>
                      <w:color w:val="000000" w:themeColor="text1"/>
                    </w:rPr>
                  </w:pPr>
                </w:p>
              </w:tc>
            </w:tr>
          </w:tbl>
          <w:p w14:paraId="545C66C2" w14:textId="77777777" w:rsidR="00112A50" w:rsidRPr="00DD4743" w:rsidRDefault="00112A50" w:rsidP="00112A50">
            <w:pPr>
              <w:jc w:val="center"/>
              <w:rPr>
                <w:b w:val="0"/>
                <w:bCs w:val="0"/>
                <w:color w:val="77206D" w:themeColor="accent5" w:themeShade="BF"/>
                <w:sz w:val="28"/>
                <w:szCs w:val="28"/>
              </w:rPr>
            </w:pPr>
          </w:p>
        </w:tc>
      </w:tr>
      <w:tr w:rsidR="00794F3D" w:rsidRPr="00DD4743" w14:paraId="23C54D2E" w14:textId="77777777" w:rsidTr="006F238B">
        <w:tc>
          <w:tcPr>
            <w:cnfStyle w:val="001000000000" w:firstRow="0" w:lastRow="0" w:firstColumn="1" w:lastColumn="0" w:oddVBand="0" w:evenVBand="0" w:oddHBand="0" w:evenHBand="0" w:firstRowFirstColumn="0" w:firstRowLastColumn="0" w:lastRowFirstColumn="0" w:lastRowLastColumn="0"/>
            <w:tcW w:w="15253" w:type="dxa"/>
            <w:gridSpan w:val="3"/>
          </w:tcPr>
          <w:p w14:paraId="4BFF55BB" w14:textId="77777777" w:rsidR="00794F3D" w:rsidRPr="00DD4743" w:rsidRDefault="00794F3D" w:rsidP="007268B3">
            <w:pPr>
              <w:jc w:val="center"/>
              <w:rPr>
                <w:b w:val="0"/>
                <w:bCs w:val="0"/>
                <w:color w:val="77206D" w:themeColor="accent5" w:themeShade="BF"/>
                <w:sz w:val="28"/>
                <w:szCs w:val="28"/>
              </w:rPr>
            </w:pPr>
          </w:p>
          <w:p w14:paraId="1D88CA4A" w14:textId="666518E3" w:rsidR="00794F3D" w:rsidRPr="00DD4743" w:rsidRDefault="00794F3D" w:rsidP="007268B3">
            <w:pPr>
              <w:jc w:val="center"/>
              <w:rPr>
                <w:color w:val="77206D" w:themeColor="accent5" w:themeShade="BF"/>
                <w:sz w:val="28"/>
                <w:szCs w:val="28"/>
              </w:rPr>
            </w:pPr>
            <w:r w:rsidRPr="00DD4743">
              <w:rPr>
                <w:color w:val="77206D" w:themeColor="accent5" w:themeShade="BF"/>
                <w:sz w:val="28"/>
                <w:szCs w:val="28"/>
              </w:rPr>
              <w:t>Strategic Aim: Ensure Our Impact</w:t>
            </w:r>
          </w:p>
        </w:tc>
      </w:tr>
      <w:tr w:rsidR="00794F3D" w:rsidRPr="00DD4743" w14:paraId="18D3A7EE"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08E27348" w14:textId="77777777" w:rsidR="00794F3D" w:rsidRDefault="00794F3D" w:rsidP="007268B3">
            <w:pPr>
              <w:rPr>
                <w:b w:val="0"/>
                <w:bCs w:val="0"/>
              </w:rPr>
            </w:pPr>
            <w:r w:rsidRPr="00DD4743">
              <w:t>Identify and engage key individuals able to influence policy and/or funding</w:t>
            </w:r>
          </w:p>
          <w:p w14:paraId="632E9E72" w14:textId="77777777" w:rsidR="00963FDF" w:rsidRPr="00DD4743" w:rsidRDefault="00963FDF" w:rsidP="007268B3"/>
        </w:tc>
        <w:tc>
          <w:tcPr>
            <w:tcW w:w="4833" w:type="dxa"/>
            <w:shd w:val="clear" w:color="auto" w:fill="E59EDC" w:themeFill="accent5" w:themeFillTint="66"/>
          </w:tcPr>
          <w:p w14:paraId="0E817939"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More key individuals know about SPPC (including the importance of palliative care).</w:t>
            </w:r>
          </w:p>
        </w:tc>
        <w:tc>
          <w:tcPr>
            <w:tcW w:w="5062" w:type="dxa"/>
            <w:vMerge w:val="restart"/>
            <w:shd w:val="clear" w:color="auto" w:fill="E59EDC" w:themeFill="accent5" w:themeFillTint="66"/>
            <w:vAlign w:val="center"/>
          </w:tcPr>
          <w:p w14:paraId="18143236"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Increased influence.</w:t>
            </w:r>
          </w:p>
          <w:p w14:paraId="59D7056D"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28F80F33"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 xml:space="preserve">SPPC better known, understood and valued. </w:t>
            </w:r>
          </w:p>
          <w:p w14:paraId="4F6BE0E2"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789F1145"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Sustained or increased charitable funding.</w:t>
            </w:r>
          </w:p>
          <w:p w14:paraId="096675BC"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3ABF75E7"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Sustained or increased statutory funding.</w:t>
            </w:r>
          </w:p>
          <w:p w14:paraId="5E1AF92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4BD45B80"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Sustained (or increased) capacity.</w:t>
            </w:r>
          </w:p>
          <w:p w14:paraId="2CC728A6"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6F6F3867"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Positive reputation</w:t>
            </w:r>
          </w:p>
        </w:tc>
      </w:tr>
      <w:tr w:rsidR="00794F3D" w:rsidRPr="00DD4743" w14:paraId="4C1E10C8"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0ADE0724" w14:textId="77777777" w:rsidR="00794F3D" w:rsidRPr="00DD4743" w:rsidRDefault="00794F3D" w:rsidP="007268B3">
            <w:pPr>
              <w:rPr>
                <w:b w:val="0"/>
                <w:bCs w:val="0"/>
              </w:rPr>
            </w:pPr>
            <w:r w:rsidRPr="00DD4743">
              <w:t xml:space="preserve">Gather and use evidence to communicate to relevant stakeholders the unique and indispensable value of SPPC </w:t>
            </w:r>
          </w:p>
          <w:p w14:paraId="02C4B3F8" w14:textId="77777777" w:rsidR="00794F3D" w:rsidRPr="00DD4743" w:rsidRDefault="00794F3D" w:rsidP="007268B3"/>
        </w:tc>
        <w:tc>
          <w:tcPr>
            <w:tcW w:w="4833" w:type="dxa"/>
            <w:shd w:val="clear" w:color="auto" w:fill="E59EDC" w:themeFill="accent5" w:themeFillTint="66"/>
          </w:tcPr>
          <w:p w14:paraId="4F38D3EF"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Data and stories available and used to support communication with stakeholders.</w:t>
            </w:r>
          </w:p>
        </w:tc>
        <w:tc>
          <w:tcPr>
            <w:tcW w:w="5062" w:type="dxa"/>
            <w:vMerge/>
          </w:tcPr>
          <w:p w14:paraId="5227636C"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4E2E42BB"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3876ADBC" w14:textId="77777777" w:rsidR="00794F3D" w:rsidRPr="00DD4743" w:rsidRDefault="00794F3D" w:rsidP="007268B3">
            <w:r w:rsidRPr="00DD4743">
              <w:lastRenderedPageBreak/>
              <w:t>Sustain or grow charitable funding streams</w:t>
            </w:r>
          </w:p>
        </w:tc>
        <w:tc>
          <w:tcPr>
            <w:tcW w:w="4833" w:type="dxa"/>
            <w:shd w:val="clear" w:color="auto" w:fill="E59EDC" w:themeFill="accent5" w:themeFillTint="66"/>
          </w:tcPr>
          <w:p w14:paraId="3BF3E069"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High quality applications to charitable trusts and grant making bodies some of which are successful.</w:t>
            </w:r>
          </w:p>
          <w:p w14:paraId="15F4F13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c>
          <w:tcPr>
            <w:tcW w:w="5062" w:type="dxa"/>
            <w:vMerge/>
          </w:tcPr>
          <w:p w14:paraId="70D59E7E"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07BDB274"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5FC2DC9E" w14:textId="77777777" w:rsidR="00794F3D" w:rsidRPr="00DD4743" w:rsidRDefault="00794F3D" w:rsidP="007268B3">
            <w:pPr>
              <w:rPr>
                <w:b w:val="0"/>
                <w:bCs w:val="0"/>
              </w:rPr>
            </w:pPr>
            <w:r w:rsidRPr="00DD4743">
              <w:t>Support and develop our staff and volunteers, including flexible ways of working which suit individual and organisational needs.</w:t>
            </w:r>
          </w:p>
          <w:p w14:paraId="51968DB0" w14:textId="77777777" w:rsidR="00794F3D" w:rsidRPr="00DD4743" w:rsidRDefault="00794F3D" w:rsidP="007268B3">
            <w:r w:rsidRPr="00DD4743">
              <w:t xml:space="preserve"> </w:t>
            </w:r>
          </w:p>
        </w:tc>
        <w:tc>
          <w:tcPr>
            <w:tcW w:w="4833" w:type="dxa"/>
            <w:shd w:val="clear" w:color="auto" w:fill="E59EDC" w:themeFill="accent5" w:themeFillTint="66"/>
          </w:tcPr>
          <w:p w14:paraId="17C66F2F" w14:textId="62620D01"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Committed</w:t>
            </w:r>
            <w:r w:rsidR="008772D5">
              <w:t xml:space="preserve">, well-equipped </w:t>
            </w:r>
            <w:r w:rsidRPr="00DD4743">
              <w:t>and contented staff and volunteers contributing to their full potential.</w:t>
            </w:r>
          </w:p>
          <w:p w14:paraId="32A4142C"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p w14:paraId="5BA6BB5E"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 xml:space="preserve">SPPC able to increase staff capacity on short/medium term basis in response to income fluctuation. </w:t>
            </w:r>
          </w:p>
        </w:tc>
        <w:tc>
          <w:tcPr>
            <w:tcW w:w="5062" w:type="dxa"/>
            <w:vMerge/>
          </w:tcPr>
          <w:p w14:paraId="266EE7C2"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37C13106"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1373CFBB" w14:textId="2657BCA6" w:rsidR="00794F3D" w:rsidRPr="00DD4743" w:rsidRDefault="00794F3D" w:rsidP="007268B3">
            <w:pPr>
              <w:rPr>
                <w:b w:val="0"/>
                <w:bCs w:val="0"/>
              </w:rPr>
            </w:pPr>
            <w:r w:rsidRPr="00DD4743">
              <w:t xml:space="preserve">Embody and stand up for values which underpin palliative care and human rights: </w:t>
            </w:r>
            <w:r w:rsidR="00060ACB">
              <w:t xml:space="preserve">teamwork, </w:t>
            </w:r>
            <w:r w:rsidRPr="00DD4743">
              <w:t>fairness, respect, equality, dignity and autonomy</w:t>
            </w:r>
          </w:p>
          <w:p w14:paraId="5CF4E644" w14:textId="77777777" w:rsidR="00794F3D" w:rsidRPr="00DD4743" w:rsidRDefault="00794F3D" w:rsidP="007268B3"/>
        </w:tc>
        <w:tc>
          <w:tcPr>
            <w:tcW w:w="4833" w:type="dxa"/>
            <w:shd w:val="clear" w:color="auto" w:fill="E59EDC" w:themeFill="accent5" w:themeFillTint="66"/>
          </w:tcPr>
          <w:p w14:paraId="3A32946C"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c>
          <w:tcPr>
            <w:tcW w:w="5062" w:type="dxa"/>
            <w:shd w:val="clear" w:color="auto" w:fill="E59EDC" w:themeFill="accent5" w:themeFillTint="66"/>
          </w:tcPr>
          <w:p w14:paraId="4174C548"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r w:rsidR="00794F3D" w:rsidRPr="00DD4743" w14:paraId="254E4EE9" w14:textId="77777777" w:rsidTr="006F238B">
        <w:tc>
          <w:tcPr>
            <w:cnfStyle w:val="001000000000" w:firstRow="0" w:lastRow="0" w:firstColumn="1" w:lastColumn="0" w:oddVBand="0" w:evenVBand="0" w:oddHBand="0" w:evenHBand="0" w:firstRowFirstColumn="0" w:firstRowLastColumn="0" w:lastRowFirstColumn="0" w:lastRowLastColumn="0"/>
            <w:tcW w:w="5358" w:type="dxa"/>
            <w:shd w:val="clear" w:color="auto" w:fill="E59EDC" w:themeFill="accent5" w:themeFillTint="66"/>
          </w:tcPr>
          <w:p w14:paraId="0982932B" w14:textId="77777777" w:rsidR="00794F3D" w:rsidRPr="00DD4743" w:rsidRDefault="00794F3D" w:rsidP="007268B3">
            <w:r w:rsidRPr="00DD4743">
              <w:t>Comply with legal requirements, and with standards of good practice for a charity</w:t>
            </w:r>
          </w:p>
        </w:tc>
        <w:tc>
          <w:tcPr>
            <w:tcW w:w="4833" w:type="dxa"/>
            <w:shd w:val="clear" w:color="auto" w:fill="E59EDC" w:themeFill="accent5" w:themeFillTint="66"/>
          </w:tcPr>
          <w:p w14:paraId="71547FE1"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r w:rsidRPr="00DD4743">
              <w:t>High level of organisational effectiveness and a positive reputation.</w:t>
            </w:r>
          </w:p>
          <w:p w14:paraId="51BAE1D5"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c>
          <w:tcPr>
            <w:tcW w:w="5062" w:type="dxa"/>
            <w:shd w:val="clear" w:color="auto" w:fill="E59EDC" w:themeFill="accent5" w:themeFillTint="66"/>
          </w:tcPr>
          <w:p w14:paraId="09769567" w14:textId="77777777" w:rsidR="00794F3D" w:rsidRPr="00DD4743" w:rsidRDefault="00794F3D" w:rsidP="007268B3">
            <w:pPr>
              <w:cnfStyle w:val="000000000000" w:firstRow="0" w:lastRow="0" w:firstColumn="0" w:lastColumn="0" w:oddVBand="0" w:evenVBand="0" w:oddHBand="0" w:evenHBand="0" w:firstRowFirstColumn="0" w:firstRowLastColumn="0" w:lastRowFirstColumn="0" w:lastRowLastColumn="0"/>
            </w:pPr>
          </w:p>
        </w:tc>
      </w:tr>
    </w:tbl>
    <w:p w14:paraId="5E3C7E3C" w14:textId="66EBA383" w:rsidR="001E0241" w:rsidRPr="00436EB6" w:rsidRDefault="001E0241" w:rsidP="00436EB6">
      <w:pPr>
        <w:rPr>
          <w:sz w:val="2"/>
          <w:szCs w:val="2"/>
        </w:rPr>
      </w:pPr>
    </w:p>
    <w:sectPr w:rsidR="001E0241" w:rsidRPr="00436EB6" w:rsidSect="00A227A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BBD19" w14:textId="77777777" w:rsidR="00895629" w:rsidRDefault="00895629" w:rsidP="00D159A2">
      <w:pPr>
        <w:spacing w:after="0" w:line="240" w:lineRule="auto"/>
      </w:pPr>
      <w:r>
        <w:separator/>
      </w:r>
    </w:p>
  </w:endnote>
  <w:endnote w:type="continuationSeparator" w:id="0">
    <w:p w14:paraId="7474CD54" w14:textId="77777777" w:rsidR="00895629" w:rsidRDefault="00895629" w:rsidP="00D15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3172393"/>
      <w:docPartObj>
        <w:docPartGallery w:val="Page Numbers (Bottom of Page)"/>
        <w:docPartUnique/>
      </w:docPartObj>
    </w:sdtPr>
    <w:sdtEndPr>
      <w:rPr>
        <w:noProof/>
      </w:rPr>
    </w:sdtEndPr>
    <w:sdtContent>
      <w:p w14:paraId="2A7C747D" w14:textId="11435CF0" w:rsidR="00BA1792" w:rsidRDefault="00BA17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786D4" w14:textId="77777777" w:rsidR="00550CF9" w:rsidRDefault="00550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05C93" w14:textId="77777777" w:rsidR="00895629" w:rsidRDefault="00895629" w:rsidP="00D159A2">
      <w:pPr>
        <w:spacing w:after="0" w:line="240" w:lineRule="auto"/>
      </w:pPr>
      <w:r>
        <w:separator/>
      </w:r>
    </w:p>
  </w:footnote>
  <w:footnote w:type="continuationSeparator" w:id="0">
    <w:p w14:paraId="0290F2E3" w14:textId="77777777" w:rsidR="00895629" w:rsidRDefault="00895629" w:rsidP="00D159A2">
      <w:pPr>
        <w:spacing w:after="0" w:line="240" w:lineRule="auto"/>
      </w:pPr>
      <w:r>
        <w:continuationSeparator/>
      </w:r>
    </w:p>
  </w:footnote>
  <w:footnote w:id="1">
    <w:p w14:paraId="4D1BA846" w14:textId="553CE03A" w:rsidR="002F32F4" w:rsidRPr="002F32F4" w:rsidRDefault="002F32F4">
      <w:pPr>
        <w:pStyle w:val="FootnoteText"/>
        <w:rPr>
          <w:lang w:val="en-US"/>
        </w:rPr>
      </w:pPr>
      <w:r>
        <w:rPr>
          <w:rStyle w:val="FootnoteReference"/>
        </w:rPr>
        <w:footnoteRef/>
      </w:r>
      <w:r>
        <w:t xml:space="preserve"> </w:t>
      </w:r>
      <w:r w:rsidRPr="002F32F4">
        <w:t>Scottish Government define care around dying as “holistic care of a person of any age who is dying and in the last hours, days or few weeks of their life, that focuses on comfort and includes people close to them who are supported into bereavement.”</w:t>
      </w:r>
    </w:p>
  </w:footnote>
  <w:footnote w:id="2">
    <w:p w14:paraId="045F48C7" w14:textId="7CF63DF9" w:rsidR="00521F5B" w:rsidRPr="00521F5B" w:rsidRDefault="00E37675" w:rsidP="00521F5B">
      <w:pPr>
        <w:rPr>
          <w:sz w:val="20"/>
          <w:szCs w:val="20"/>
          <w:lang w:val="en-US"/>
        </w:rPr>
      </w:pPr>
      <w:r>
        <w:rPr>
          <w:rStyle w:val="FootnoteReference"/>
        </w:rPr>
        <w:footnoteRef/>
      </w:r>
      <w:r>
        <w:t xml:space="preserve"> </w:t>
      </w:r>
      <w:r w:rsidR="00CA42BA" w:rsidRPr="006F238B">
        <w:rPr>
          <w:sz w:val="20"/>
          <w:szCs w:val="20"/>
          <w:lang w:val="en-US"/>
        </w:rPr>
        <w:t xml:space="preserve">Scottish Government defines life shortening conditions as </w:t>
      </w:r>
      <w:r w:rsidR="00521F5B" w:rsidRPr="006F238B">
        <w:rPr>
          <w:sz w:val="20"/>
          <w:szCs w:val="20"/>
          <w:lang w:val="en-US"/>
        </w:rPr>
        <w:t>“</w:t>
      </w:r>
      <w:r w:rsidR="00521F5B" w:rsidRPr="003A552F">
        <w:rPr>
          <w:sz w:val="20"/>
          <w:szCs w:val="20"/>
          <w:lang w:val="en-US"/>
        </w:rPr>
        <w:t>Any</w:t>
      </w:r>
      <w:r w:rsidR="00521F5B" w:rsidRPr="00521F5B">
        <w:rPr>
          <w:sz w:val="20"/>
          <w:szCs w:val="20"/>
          <w:lang w:val="en-US"/>
        </w:rPr>
        <w:t xml:space="preserve"> illnesses or health conditions that mean a person’s health will deteriorate over a variable time and, at some point in the future, they will die with these conditions.</w:t>
      </w:r>
      <w:r w:rsidR="003938A7">
        <w:rPr>
          <w:sz w:val="20"/>
          <w:szCs w:val="20"/>
          <w:lang w:val="en-US"/>
        </w:rPr>
        <w:t>”</w:t>
      </w:r>
    </w:p>
    <w:p w14:paraId="604BE6F6" w14:textId="5677A154" w:rsidR="00E37675" w:rsidRPr="006F238B" w:rsidRDefault="00E37675">
      <w:pPr>
        <w:pStyle w:val="FootnoteText"/>
        <w:rPr>
          <w:lang w:val="en-US"/>
        </w:rPr>
      </w:pPr>
    </w:p>
  </w:footnote>
  <w:footnote w:id="3">
    <w:p w14:paraId="56368974" w14:textId="3A23EACD" w:rsidR="005F3785" w:rsidRPr="006F238B" w:rsidRDefault="005F3785" w:rsidP="00631AC0">
      <w:pPr>
        <w:pStyle w:val="FootnoteText"/>
        <w:rPr>
          <w:lang w:val="en-US"/>
        </w:rPr>
      </w:pPr>
      <w:r>
        <w:rPr>
          <w:rStyle w:val="FootnoteReference"/>
        </w:rPr>
        <w:footnoteRef/>
      </w:r>
      <w:r>
        <w:t xml:space="preserve"> </w:t>
      </w:r>
      <w:r w:rsidR="00110C67">
        <w:rPr>
          <w:lang w:val="en-US"/>
        </w:rPr>
        <w:t>More formally end of life literacy</w:t>
      </w:r>
      <w:r w:rsidR="00631AC0">
        <w:rPr>
          <w:lang w:val="en-US"/>
        </w:rPr>
        <w:t xml:space="preserve"> can be defined as “</w:t>
      </w:r>
      <w:r w:rsidR="00631AC0" w:rsidRPr="00ED732E">
        <w:rPr>
          <w:i/>
          <w:iCs/>
          <w:lang w:val="en-US"/>
        </w:rPr>
        <w:t>as an umbrella term to refer broadly to the collection of knowledge, skills, experiences, attitudes, opportunities, and behaviours that enable an individual to plan for, deal with, and support others through the difficult times that can come with dying, death, loss, and care</w:t>
      </w:r>
      <w:r w:rsidR="00631AC0" w:rsidRPr="00631AC0">
        <w:rPr>
          <w:lang w:val="en-US"/>
        </w:rPr>
        <w:t>.</w:t>
      </w:r>
      <w:r w:rsidR="00510606">
        <w:rPr>
          <w:lang w:val="en-US"/>
        </w:rPr>
        <w:t>”  Patterson &amp; Hazelwood, Chapter 13</w:t>
      </w:r>
      <w:r w:rsidR="00BF12D2">
        <w:rPr>
          <w:lang w:val="en-US"/>
        </w:rPr>
        <w:t>, Oxford Textbook of Public Health Palliative Care</w:t>
      </w:r>
      <w:r w:rsidR="003068A1">
        <w:rPr>
          <w:lang w:val="en-US"/>
        </w:rPr>
        <w:t xml:space="preserve"> 2022</w:t>
      </w:r>
      <w:r w:rsidR="00075A51">
        <w:rPr>
          <w:lang w:val="en-US"/>
        </w:rPr>
        <w:t xml:space="preserve"> </w:t>
      </w:r>
    </w:p>
  </w:footnote>
  <w:footnote w:id="4">
    <w:p w14:paraId="799760D9" w14:textId="06893772" w:rsidR="00D159A2" w:rsidRPr="00D159A2" w:rsidRDefault="00D159A2">
      <w:pPr>
        <w:pStyle w:val="FootnoteText"/>
        <w:rPr>
          <w:lang w:val="en-US"/>
        </w:rPr>
      </w:pPr>
      <w:r>
        <w:rPr>
          <w:rStyle w:val="FootnoteReference"/>
        </w:rPr>
        <w:footnoteRef/>
      </w:r>
      <w:r>
        <w:t xml:space="preserve"> </w:t>
      </w:r>
      <w:r>
        <w:rPr>
          <w:lang w:val="en-US"/>
        </w:rPr>
        <w:t>SPPC’s stakeholders include:</w:t>
      </w:r>
      <w:r w:rsidR="008D50F1">
        <w:rPr>
          <w:lang w:val="en-US"/>
        </w:rPr>
        <w:t xml:space="preserve"> health and social care professionals involved in proving palliative care; </w:t>
      </w:r>
      <w:r w:rsidR="002F22A9">
        <w:rPr>
          <w:lang w:val="en-US"/>
        </w:rPr>
        <w:t xml:space="preserve">our member organisations (NHS Boards, </w:t>
      </w:r>
      <w:r w:rsidR="000E7ED8">
        <w:rPr>
          <w:lang w:val="en-US"/>
        </w:rPr>
        <w:t xml:space="preserve">hospices, professional associations, </w:t>
      </w:r>
      <w:r w:rsidR="00DB5D1A">
        <w:rPr>
          <w:lang w:val="en-US"/>
        </w:rPr>
        <w:t>other 3</w:t>
      </w:r>
      <w:r w:rsidR="00DB5D1A" w:rsidRPr="00DB5D1A">
        <w:rPr>
          <w:vertAlign w:val="superscript"/>
          <w:lang w:val="en-US"/>
        </w:rPr>
        <w:t>rd</w:t>
      </w:r>
      <w:r w:rsidR="00DB5D1A">
        <w:rPr>
          <w:lang w:val="en-US"/>
        </w:rPr>
        <w:t xml:space="preserve"> sector providers of care, social care providers); Scottish government; community groups </w:t>
      </w:r>
      <w:r w:rsidR="004D3D1E">
        <w:rPr>
          <w:lang w:val="en-US"/>
        </w:rPr>
        <w:t>involved in</w:t>
      </w:r>
      <w:r w:rsidR="00F02F4C">
        <w:rPr>
          <w:lang w:val="en-US"/>
        </w:rPr>
        <w:t xml:space="preserve"> providing </w:t>
      </w:r>
      <w:r w:rsidR="004D3D1E">
        <w:rPr>
          <w:lang w:val="en-US"/>
        </w:rPr>
        <w:t>informal support</w:t>
      </w:r>
      <w:r w:rsidR="00F02F4C">
        <w:rPr>
          <w:lang w:val="en-US"/>
        </w:rPr>
        <w:t xml:space="preserve"> and improving end of life literacy</w:t>
      </w:r>
      <w:r w:rsidR="004D3D1E">
        <w:rPr>
          <w:lang w:val="en-US"/>
        </w:rPr>
        <w:t xml:space="preserve">; </w:t>
      </w:r>
      <w:r w:rsidR="00BB6767">
        <w:rPr>
          <w:lang w:val="en-US"/>
        </w:rPr>
        <w:t>workplaces</w:t>
      </w:r>
      <w:r w:rsidR="004D3D1E">
        <w:rPr>
          <w:lang w:val="en-US"/>
        </w:rPr>
        <w:t xml:space="preserve"> and schools </w:t>
      </w:r>
      <w:r w:rsidR="00F02F4C">
        <w:rPr>
          <w:lang w:val="en-US"/>
        </w:rPr>
        <w:t>involved in improving b</w:t>
      </w:r>
      <w:r w:rsidR="00E00378">
        <w:rPr>
          <w:lang w:val="en-US"/>
        </w:rPr>
        <w:t>e</w:t>
      </w:r>
      <w:r w:rsidR="00F02F4C">
        <w:rPr>
          <w:lang w:val="en-US"/>
        </w:rPr>
        <w:t>reavement support.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966882"/>
      <w:docPartObj>
        <w:docPartGallery w:val="Watermarks"/>
        <w:docPartUnique/>
      </w:docPartObj>
    </w:sdtPr>
    <w:sdtEndPr/>
    <w:sdtContent>
      <w:p w14:paraId="6C5B1F09" w14:textId="1E4899A2" w:rsidR="00550CF9" w:rsidRDefault="00895629">
        <w:pPr>
          <w:pStyle w:val="Header"/>
        </w:pPr>
        <w:r>
          <w:rPr>
            <w:noProof/>
          </w:rPr>
          <w:pict w14:anchorId="3104A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F0242"/>
    <w:multiLevelType w:val="hybridMultilevel"/>
    <w:tmpl w:val="8E32B1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906C9"/>
    <w:multiLevelType w:val="hybridMultilevel"/>
    <w:tmpl w:val="1CEA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23B7D"/>
    <w:multiLevelType w:val="hybridMultilevel"/>
    <w:tmpl w:val="4C666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A075B"/>
    <w:multiLevelType w:val="hybridMultilevel"/>
    <w:tmpl w:val="9998F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B7E60"/>
    <w:multiLevelType w:val="hybridMultilevel"/>
    <w:tmpl w:val="FF54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985277"/>
    <w:multiLevelType w:val="hybridMultilevel"/>
    <w:tmpl w:val="BF6AE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4E7A53"/>
    <w:multiLevelType w:val="hybridMultilevel"/>
    <w:tmpl w:val="0B88D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3847AF"/>
    <w:multiLevelType w:val="hybridMultilevel"/>
    <w:tmpl w:val="9F44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629967">
    <w:abstractNumId w:val="0"/>
  </w:num>
  <w:num w:numId="2" w16cid:durableId="107940921">
    <w:abstractNumId w:val="3"/>
  </w:num>
  <w:num w:numId="3" w16cid:durableId="522744803">
    <w:abstractNumId w:val="2"/>
  </w:num>
  <w:num w:numId="4" w16cid:durableId="1598901447">
    <w:abstractNumId w:val="4"/>
  </w:num>
  <w:num w:numId="5" w16cid:durableId="1836534474">
    <w:abstractNumId w:val="7"/>
  </w:num>
  <w:num w:numId="6" w16cid:durableId="433015666">
    <w:abstractNumId w:val="1"/>
  </w:num>
  <w:num w:numId="7" w16cid:durableId="595022244">
    <w:abstractNumId w:val="5"/>
  </w:num>
  <w:num w:numId="8" w16cid:durableId="3438708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5A4"/>
    <w:rsid w:val="00002787"/>
    <w:rsid w:val="000041CA"/>
    <w:rsid w:val="0001798E"/>
    <w:rsid w:val="00022238"/>
    <w:rsid w:val="0002427E"/>
    <w:rsid w:val="000275A9"/>
    <w:rsid w:val="00033C52"/>
    <w:rsid w:val="0003524F"/>
    <w:rsid w:val="00037106"/>
    <w:rsid w:val="00037A51"/>
    <w:rsid w:val="00042281"/>
    <w:rsid w:val="00043920"/>
    <w:rsid w:val="000453C7"/>
    <w:rsid w:val="00052E9C"/>
    <w:rsid w:val="00060ACB"/>
    <w:rsid w:val="00060BB2"/>
    <w:rsid w:val="00066BCD"/>
    <w:rsid w:val="000718D9"/>
    <w:rsid w:val="000725BD"/>
    <w:rsid w:val="00075A51"/>
    <w:rsid w:val="00077269"/>
    <w:rsid w:val="00077D2C"/>
    <w:rsid w:val="00086981"/>
    <w:rsid w:val="0008738D"/>
    <w:rsid w:val="000967F6"/>
    <w:rsid w:val="000A12D9"/>
    <w:rsid w:val="000A7BF6"/>
    <w:rsid w:val="000B1269"/>
    <w:rsid w:val="000B1BF2"/>
    <w:rsid w:val="000B26DA"/>
    <w:rsid w:val="000B362C"/>
    <w:rsid w:val="000B7193"/>
    <w:rsid w:val="000B723C"/>
    <w:rsid w:val="000C1C52"/>
    <w:rsid w:val="000C3927"/>
    <w:rsid w:val="000C41C7"/>
    <w:rsid w:val="000C461F"/>
    <w:rsid w:val="000D25B8"/>
    <w:rsid w:val="000D34CF"/>
    <w:rsid w:val="000D69EA"/>
    <w:rsid w:val="000E7ED8"/>
    <w:rsid w:val="000F0D44"/>
    <w:rsid w:val="000F5305"/>
    <w:rsid w:val="000F618B"/>
    <w:rsid w:val="00110A1D"/>
    <w:rsid w:val="00110C67"/>
    <w:rsid w:val="001115BA"/>
    <w:rsid w:val="001124D6"/>
    <w:rsid w:val="00112A50"/>
    <w:rsid w:val="00126F68"/>
    <w:rsid w:val="00127CEE"/>
    <w:rsid w:val="001350AC"/>
    <w:rsid w:val="00137B38"/>
    <w:rsid w:val="00137EE8"/>
    <w:rsid w:val="00142359"/>
    <w:rsid w:val="00144EF9"/>
    <w:rsid w:val="00146F31"/>
    <w:rsid w:val="001663E7"/>
    <w:rsid w:val="00171ADD"/>
    <w:rsid w:val="00177E86"/>
    <w:rsid w:val="001803FD"/>
    <w:rsid w:val="00183B5A"/>
    <w:rsid w:val="00185C6C"/>
    <w:rsid w:val="00190400"/>
    <w:rsid w:val="00190BB0"/>
    <w:rsid w:val="00196142"/>
    <w:rsid w:val="00197612"/>
    <w:rsid w:val="001A22C0"/>
    <w:rsid w:val="001A291C"/>
    <w:rsid w:val="001A3245"/>
    <w:rsid w:val="001A393B"/>
    <w:rsid w:val="001A404E"/>
    <w:rsid w:val="001A5092"/>
    <w:rsid w:val="001A7505"/>
    <w:rsid w:val="001B379D"/>
    <w:rsid w:val="001B5484"/>
    <w:rsid w:val="001C0936"/>
    <w:rsid w:val="001C3573"/>
    <w:rsid w:val="001D26B1"/>
    <w:rsid w:val="001D351D"/>
    <w:rsid w:val="001E0241"/>
    <w:rsid w:val="001E1502"/>
    <w:rsid w:val="001E1ECA"/>
    <w:rsid w:val="001E40BC"/>
    <w:rsid w:val="001F47D5"/>
    <w:rsid w:val="001F49E8"/>
    <w:rsid w:val="0020116C"/>
    <w:rsid w:val="00204F46"/>
    <w:rsid w:val="00210AE2"/>
    <w:rsid w:val="0021221F"/>
    <w:rsid w:val="002138E6"/>
    <w:rsid w:val="00222623"/>
    <w:rsid w:val="00225231"/>
    <w:rsid w:val="0023456E"/>
    <w:rsid w:val="00236FDA"/>
    <w:rsid w:val="002427B6"/>
    <w:rsid w:val="0024614F"/>
    <w:rsid w:val="00257D09"/>
    <w:rsid w:val="002606E4"/>
    <w:rsid w:val="00267F7F"/>
    <w:rsid w:val="002807A1"/>
    <w:rsid w:val="002816E1"/>
    <w:rsid w:val="002905D2"/>
    <w:rsid w:val="00295142"/>
    <w:rsid w:val="002978EB"/>
    <w:rsid w:val="002A0391"/>
    <w:rsid w:val="002A0EC2"/>
    <w:rsid w:val="002A1A9A"/>
    <w:rsid w:val="002A52E6"/>
    <w:rsid w:val="002B04D4"/>
    <w:rsid w:val="002B0887"/>
    <w:rsid w:val="002B3415"/>
    <w:rsid w:val="002B53C8"/>
    <w:rsid w:val="002B632A"/>
    <w:rsid w:val="002C22C3"/>
    <w:rsid w:val="002C3BF9"/>
    <w:rsid w:val="002D7E57"/>
    <w:rsid w:val="002E267D"/>
    <w:rsid w:val="002E32B2"/>
    <w:rsid w:val="002E64B5"/>
    <w:rsid w:val="002E7DF0"/>
    <w:rsid w:val="002E7EB1"/>
    <w:rsid w:val="002E7F97"/>
    <w:rsid w:val="002F22A9"/>
    <w:rsid w:val="002F32F4"/>
    <w:rsid w:val="002F5422"/>
    <w:rsid w:val="002F5C39"/>
    <w:rsid w:val="002F6129"/>
    <w:rsid w:val="002F7970"/>
    <w:rsid w:val="00300421"/>
    <w:rsid w:val="003004F9"/>
    <w:rsid w:val="00305B8A"/>
    <w:rsid w:val="003068A1"/>
    <w:rsid w:val="00324259"/>
    <w:rsid w:val="003243FE"/>
    <w:rsid w:val="00325F6E"/>
    <w:rsid w:val="0033261A"/>
    <w:rsid w:val="0033276B"/>
    <w:rsid w:val="003328FE"/>
    <w:rsid w:val="00332E22"/>
    <w:rsid w:val="00340168"/>
    <w:rsid w:val="00342EDF"/>
    <w:rsid w:val="0034573A"/>
    <w:rsid w:val="00347890"/>
    <w:rsid w:val="003534F4"/>
    <w:rsid w:val="0036028B"/>
    <w:rsid w:val="003602E4"/>
    <w:rsid w:val="0036074C"/>
    <w:rsid w:val="00366F0C"/>
    <w:rsid w:val="00367471"/>
    <w:rsid w:val="003719C4"/>
    <w:rsid w:val="00373EA0"/>
    <w:rsid w:val="00374E6E"/>
    <w:rsid w:val="00387896"/>
    <w:rsid w:val="003938A7"/>
    <w:rsid w:val="0039623F"/>
    <w:rsid w:val="003A082E"/>
    <w:rsid w:val="003A552F"/>
    <w:rsid w:val="003A6869"/>
    <w:rsid w:val="003D2CC7"/>
    <w:rsid w:val="003D3739"/>
    <w:rsid w:val="003D6067"/>
    <w:rsid w:val="003E3A8E"/>
    <w:rsid w:val="003E448A"/>
    <w:rsid w:val="003E7536"/>
    <w:rsid w:val="003F4E5C"/>
    <w:rsid w:val="00400B37"/>
    <w:rsid w:val="0040195D"/>
    <w:rsid w:val="00405EED"/>
    <w:rsid w:val="00407C05"/>
    <w:rsid w:val="004145B9"/>
    <w:rsid w:val="00416665"/>
    <w:rsid w:val="00426AAA"/>
    <w:rsid w:val="00434C5A"/>
    <w:rsid w:val="0043629D"/>
    <w:rsid w:val="00436EB6"/>
    <w:rsid w:val="004378AD"/>
    <w:rsid w:val="00444DDA"/>
    <w:rsid w:val="00456CA6"/>
    <w:rsid w:val="004620EB"/>
    <w:rsid w:val="00465DDD"/>
    <w:rsid w:val="0047118C"/>
    <w:rsid w:val="00472E0A"/>
    <w:rsid w:val="0047330C"/>
    <w:rsid w:val="0049231E"/>
    <w:rsid w:val="00494A48"/>
    <w:rsid w:val="00497A95"/>
    <w:rsid w:val="004A4034"/>
    <w:rsid w:val="004B13AB"/>
    <w:rsid w:val="004C11A4"/>
    <w:rsid w:val="004C37F1"/>
    <w:rsid w:val="004C4E52"/>
    <w:rsid w:val="004C6061"/>
    <w:rsid w:val="004D00DC"/>
    <w:rsid w:val="004D0A2B"/>
    <w:rsid w:val="004D3D1E"/>
    <w:rsid w:val="004E03C2"/>
    <w:rsid w:val="004E18CF"/>
    <w:rsid w:val="004E2F61"/>
    <w:rsid w:val="004E3923"/>
    <w:rsid w:val="004F251B"/>
    <w:rsid w:val="004F41AE"/>
    <w:rsid w:val="005064FD"/>
    <w:rsid w:val="00510606"/>
    <w:rsid w:val="00511C23"/>
    <w:rsid w:val="0051568E"/>
    <w:rsid w:val="00516DE8"/>
    <w:rsid w:val="00517C71"/>
    <w:rsid w:val="00521F5B"/>
    <w:rsid w:val="00523D20"/>
    <w:rsid w:val="005247B0"/>
    <w:rsid w:val="00530C72"/>
    <w:rsid w:val="00533BFA"/>
    <w:rsid w:val="00533D25"/>
    <w:rsid w:val="00534960"/>
    <w:rsid w:val="005371B7"/>
    <w:rsid w:val="005418B6"/>
    <w:rsid w:val="00545336"/>
    <w:rsid w:val="00550CF9"/>
    <w:rsid w:val="005558CF"/>
    <w:rsid w:val="00574C80"/>
    <w:rsid w:val="00575AC8"/>
    <w:rsid w:val="00584798"/>
    <w:rsid w:val="00584AA1"/>
    <w:rsid w:val="005871FF"/>
    <w:rsid w:val="00591478"/>
    <w:rsid w:val="00595652"/>
    <w:rsid w:val="00596C1B"/>
    <w:rsid w:val="005A288C"/>
    <w:rsid w:val="005A4A9D"/>
    <w:rsid w:val="005A4C7C"/>
    <w:rsid w:val="005A5F4B"/>
    <w:rsid w:val="005B00A4"/>
    <w:rsid w:val="005B186D"/>
    <w:rsid w:val="005B1C6E"/>
    <w:rsid w:val="005B3C31"/>
    <w:rsid w:val="005C03E9"/>
    <w:rsid w:val="005C5B4E"/>
    <w:rsid w:val="005C797C"/>
    <w:rsid w:val="005D00D0"/>
    <w:rsid w:val="005D72D4"/>
    <w:rsid w:val="005E0959"/>
    <w:rsid w:val="005F1EB6"/>
    <w:rsid w:val="005F269A"/>
    <w:rsid w:val="005F3785"/>
    <w:rsid w:val="005F4269"/>
    <w:rsid w:val="005F5A32"/>
    <w:rsid w:val="005F5B24"/>
    <w:rsid w:val="005F7905"/>
    <w:rsid w:val="00603736"/>
    <w:rsid w:val="00603E6E"/>
    <w:rsid w:val="00610673"/>
    <w:rsid w:val="00611301"/>
    <w:rsid w:val="00616462"/>
    <w:rsid w:val="006224FD"/>
    <w:rsid w:val="00631AC0"/>
    <w:rsid w:val="00631BF0"/>
    <w:rsid w:val="00634CB2"/>
    <w:rsid w:val="00641FA2"/>
    <w:rsid w:val="00642967"/>
    <w:rsid w:val="006467A1"/>
    <w:rsid w:val="00646C23"/>
    <w:rsid w:val="00647201"/>
    <w:rsid w:val="00650050"/>
    <w:rsid w:val="0065038F"/>
    <w:rsid w:val="00660006"/>
    <w:rsid w:val="00662509"/>
    <w:rsid w:val="00667AF5"/>
    <w:rsid w:val="0067213E"/>
    <w:rsid w:val="0069010D"/>
    <w:rsid w:val="00691461"/>
    <w:rsid w:val="00691971"/>
    <w:rsid w:val="0069433E"/>
    <w:rsid w:val="006A4DB4"/>
    <w:rsid w:val="006B2643"/>
    <w:rsid w:val="006B2B64"/>
    <w:rsid w:val="006B41C6"/>
    <w:rsid w:val="006B55A4"/>
    <w:rsid w:val="006C03E8"/>
    <w:rsid w:val="006C0706"/>
    <w:rsid w:val="006C1CF2"/>
    <w:rsid w:val="006E37A3"/>
    <w:rsid w:val="006E4BE7"/>
    <w:rsid w:val="006E69BC"/>
    <w:rsid w:val="006F238B"/>
    <w:rsid w:val="006F38EA"/>
    <w:rsid w:val="006F3C6C"/>
    <w:rsid w:val="006F40A9"/>
    <w:rsid w:val="007009DB"/>
    <w:rsid w:val="00700E11"/>
    <w:rsid w:val="0070658A"/>
    <w:rsid w:val="00712130"/>
    <w:rsid w:val="00712724"/>
    <w:rsid w:val="0071349E"/>
    <w:rsid w:val="00720367"/>
    <w:rsid w:val="007249D9"/>
    <w:rsid w:val="00725AB5"/>
    <w:rsid w:val="007319E8"/>
    <w:rsid w:val="0073287D"/>
    <w:rsid w:val="00732931"/>
    <w:rsid w:val="00735018"/>
    <w:rsid w:val="007422C6"/>
    <w:rsid w:val="00742FAB"/>
    <w:rsid w:val="00743860"/>
    <w:rsid w:val="00744338"/>
    <w:rsid w:val="007453BC"/>
    <w:rsid w:val="00746086"/>
    <w:rsid w:val="00746EE6"/>
    <w:rsid w:val="00747CE4"/>
    <w:rsid w:val="00755FE1"/>
    <w:rsid w:val="00757EF6"/>
    <w:rsid w:val="00761588"/>
    <w:rsid w:val="00766360"/>
    <w:rsid w:val="007700A7"/>
    <w:rsid w:val="00776B94"/>
    <w:rsid w:val="007807D5"/>
    <w:rsid w:val="007841D2"/>
    <w:rsid w:val="00790C38"/>
    <w:rsid w:val="007910FC"/>
    <w:rsid w:val="0079396D"/>
    <w:rsid w:val="00794F3D"/>
    <w:rsid w:val="0079590B"/>
    <w:rsid w:val="00797168"/>
    <w:rsid w:val="00797A84"/>
    <w:rsid w:val="007A795D"/>
    <w:rsid w:val="007B10B3"/>
    <w:rsid w:val="007C4996"/>
    <w:rsid w:val="007C6D35"/>
    <w:rsid w:val="007D0F05"/>
    <w:rsid w:val="007D189F"/>
    <w:rsid w:val="007D24F4"/>
    <w:rsid w:val="007D3877"/>
    <w:rsid w:val="007D5ECB"/>
    <w:rsid w:val="007E45A8"/>
    <w:rsid w:val="007E51FC"/>
    <w:rsid w:val="007E5EC4"/>
    <w:rsid w:val="007F17BF"/>
    <w:rsid w:val="007F2566"/>
    <w:rsid w:val="007F35F0"/>
    <w:rsid w:val="007F6EB6"/>
    <w:rsid w:val="00825321"/>
    <w:rsid w:val="0082619B"/>
    <w:rsid w:val="00841136"/>
    <w:rsid w:val="00841575"/>
    <w:rsid w:val="00844276"/>
    <w:rsid w:val="00845D11"/>
    <w:rsid w:val="0084658F"/>
    <w:rsid w:val="00850587"/>
    <w:rsid w:val="00855B01"/>
    <w:rsid w:val="00857253"/>
    <w:rsid w:val="00861B1C"/>
    <w:rsid w:val="0086303C"/>
    <w:rsid w:val="00866EA9"/>
    <w:rsid w:val="0086758C"/>
    <w:rsid w:val="008721E0"/>
    <w:rsid w:val="008772D5"/>
    <w:rsid w:val="008828AA"/>
    <w:rsid w:val="008837F4"/>
    <w:rsid w:val="00883DF3"/>
    <w:rsid w:val="00884EDF"/>
    <w:rsid w:val="00895629"/>
    <w:rsid w:val="008A1044"/>
    <w:rsid w:val="008A640A"/>
    <w:rsid w:val="008C0B1B"/>
    <w:rsid w:val="008C23A8"/>
    <w:rsid w:val="008D1CE3"/>
    <w:rsid w:val="008D354F"/>
    <w:rsid w:val="008D50F1"/>
    <w:rsid w:val="008E13C2"/>
    <w:rsid w:val="008E194A"/>
    <w:rsid w:val="008F074F"/>
    <w:rsid w:val="008F2B8F"/>
    <w:rsid w:val="008F3F53"/>
    <w:rsid w:val="00900262"/>
    <w:rsid w:val="00904114"/>
    <w:rsid w:val="00904C7E"/>
    <w:rsid w:val="00904E9B"/>
    <w:rsid w:val="00905013"/>
    <w:rsid w:val="00907A5B"/>
    <w:rsid w:val="00912F2B"/>
    <w:rsid w:val="009227AA"/>
    <w:rsid w:val="00937291"/>
    <w:rsid w:val="0093748C"/>
    <w:rsid w:val="00940DCD"/>
    <w:rsid w:val="0094214B"/>
    <w:rsid w:val="00944DF4"/>
    <w:rsid w:val="00963FDF"/>
    <w:rsid w:val="00971ED2"/>
    <w:rsid w:val="009730AF"/>
    <w:rsid w:val="00976D6F"/>
    <w:rsid w:val="009854B8"/>
    <w:rsid w:val="009862A9"/>
    <w:rsid w:val="00987563"/>
    <w:rsid w:val="00987C85"/>
    <w:rsid w:val="00990A5F"/>
    <w:rsid w:val="00992BF8"/>
    <w:rsid w:val="0099522F"/>
    <w:rsid w:val="009A323D"/>
    <w:rsid w:val="009A33B9"/>
    <w:rsid w:val="009A3608"/>
    <w:rsid w:val="009A5C62"/>
    <w:rsid w:val="009A775B"/>
    <w:rsid w:val="009A78E6"/>
    <w:rsid w:val="009B0C76"/>
    <w:rsid w:val="009B12A0"/>
    <w:rsid w:val="009B527C"/>
    <w:rsid w:val="009C07E3"/>
    <w:rsid w:val="009D13BE"/>
    <w:rsid w:val="009D3D99"/>
    <w:rsid w:val="009D4BC9"/>
    <w:rsid w:val="009D56B7"/>
    <w:rsid w:val="009D718A"/>
    <w:rsid w:val="009E0E50"/>
    <w:rsid w:val="009E590C"/>
    <w:rsid w:val="009E6CB4"/>
    <w:rsid w:val="009F13E9"/>
    <w:rsid w:val="009F3859"/>
    <w:rsid w:val="00A01E68"/>
    <w:rsid w:val="00A02514"/>
    <w:rsid w:val="00A07D37"/>
    <w:rsid w:val="00A227AF"/>
    <w:rsid w:val="00A25F91"/>
    <w:rsid w:val="00A406A9"/>
    <w:rsid w:val="00A54BBC"/>
    <w:rsid w:val="00A65102"/>
    <w:rsid w:val="00A65849"/>
    <w:rsid w:val="00A73C32"/>
    <w:rsid w:val="00A73E90"/>
    <w:rsid w:val="00A7478F"/>
    <w:rsid w:val="00A74B8D"/>
    <w:rsid w:val="00A758F7"/>
    <w:rsid w:val="00A8170B"/>
    <w:rsid w:val="00A87189"/>
    <w:rsid w:val="00A91E30"/>
    <w:rsid w:val="00A938E1"/>
    <w:rsid w:val="00A96314"/>
    <w:rsid w:val="00AA0EF0"/>
    <w:rsid w:val="00AA0F38"/>
    <w:rsid w:val="00AA3F2C"/>
    <w:rsid w:val="00AA404D"/>
    <w:rsid w:val="00AA47DC"/>
    <w:rsid w:val="00AA6555"/>
    <w:rsid w:val="00AB3E49"/>
    <w:rsid w:val="00AC2A96"/>
    <w:rsid w:val="00AC4766"/>
    <w:rsid w:val="00AC4C06"/>
    <w:rsid w:val="00AC7116"/>
    <w:rsid w:val="00AD082C"/>
    <w:rsid w:val="00AD24A2"/>
    <w:rsid w:val="00AD75FF"/>
    <w:rsid w:val="00AE41BB"/>
    <w:rsid w:val="00AE6654"/>
    <w:rsid w:val="00AF279E"/>
    <w:rsid w:val="00AF3EB5"/>
    <w:rsid w:val="00AF4029"/>
    <w:rsid w:val="00AF5E6D"/>
    <w:rsid w:val="00AF6D65"/>
    <w:rsid w:val="00B05CB0"/>
    <w:rsid w:val="00B21FEF"/>
    <w:rsid w:val="00B24152"/>
    <w:rsid w:val="00B3177B"/>
    <w:rsid w:val="00B322AE"/>
    <w:rsid w:val="00B339C0"/>
    <w:rsid w:val="00B37476"/>
    <w:rsid w:val="00B46986"/>
    <w:rsid w:val="00B51E71"/>
    <w:rsid w:val="00B554E6"/>
    <w:rsid w:val="00B603AE"/>
    <w:rsid w:val="00B611AC"/>
    <w:rsid w:val="00B6222C"/>
    <w:rsid w:val="00B66CC9"/>
    <w:rsid w:val="00B770DB"/>
    <w:rsid w:val="00B90C06"/>
    <w:rsid w:val="00B935A4"/>
    <w:rsid w:val="00B943D4"/>
    <w:rsid w:val="00BA13D6"/>
    <w:rsid w:val="00BA1792"/>
    <w:rsid w:val="00BA7C27"/>
    <w:rsid w:val="00BB47DA"/>
    <w:rsid w:val="00BB6351"/>
    <w:rsid w:val="00BB6767"/>
    <w:rsid w:val="00BB76BC"/>
    <w:rsid w:val="00BB7B06"/>
    <w:rsid w:val="00BC0278"/>
    <w:rsid w:val="00BC03D5"/>
    <w:rsid w:val="00BC2B15"/>
    <w:rsid w:val="00BC6AF5"/>
    <w:rsid w:val="00BD28E4"/>
    <w:rsid w:val="00BD4359"/>
    <w:rsid w:val="00BD7456"/>
    <w:rsid w:val="00BE46B5"/>
    <w:rsid w:val="00BF12D2"/>
    <w:rsid w:val="00BF36B5"/>
    <w:rsid w:val="00BF4CE3"/>
    <w:rsid w:val="00BF52FE"/>
    <w:rsid w:val="00C02700"/>
    <w:rsid w:val="00C0307B"/>
    <w:rsid w:val="00C074A9"/>
    <w:rsid w:val="00C1282E"/>
    <w:rsid w:val="00C152AB"/>
    <w:rsid w:val="00C22553"/>
    <w:rsid w:val="00C23DCA"/>
    <w:rsid w:val="00C334F2"/>
    <w:rsid w:val="00C362A1"/>
    <w:rsid w:val="00C3761B"/>
    <w:rsid w:val="00C46EA3"/>
    <w:rsid w:val="00C55848"/>
    <w:rsid w:val="00C56BE2"/>
    <w:rsid w:val="00C60283"/>
    <w:rsid w:val="00C61DB4"/>
    <w:rsid w:val="00C625F8"/>
    <w:rsid w:val="00C864E0"/>
    <w:rsid w:val="00C86824"/>
    <w:rsid w:val="00C940CF"/>
    <w:rsid w:val="00C9469A"/>
    <w:rsid w:val="00C972A7"/>
    <w:rsid w:val="00CA207A"/>
    <w:rsid w:val="00CA42BA"/>
    <w:rsid w:val="00CA6DC6"/>
    <w:rsid w:val="00CB3774"/>
    <w:rsid w:val="00CB6E58"/>
    <w:rsid w:val="00CC4F9A"/>
    <w:rsid w:val="00CD1C0E"/>
    <w:rsid w:val="00CD2E09"/>
    <w:rsid w:val="00CD39F2"/>
    <w:rsid w:val="00CD56E0"/>
    <w:rsid w:val="00CE0A70"/>
    <w:rsid w:val="00CE378F"/>
    <w:rsid w:val="00CF2C7D"/>
    <w:rsid w:val="00CF2D43"/>
    <w:rsid w:val="00CF3E4F"/>
    <w:rsid w:val="00CF5635"/>
    <w:rsid w:val="00CF6A12"/>
    <w:rsid w:val="00CF6FDC"/>
    <w:rsid w:val="00D04965"/>
    <w:rsid w:val="00D06C46"/>
    <w:rsid w:val="00D10712"/>
    <w:rsid w:val="00D138E1"/>
    <w:rsid w:val="00D159A2"/>
    <w:rsid w:val="00D15CEF"/>
    <w:rsid w:val="00D214F7"/>
    <w:rsid w:val="00D225BC"/>
    <w:rsid w:val="00D260C4"/>
    <w:rsid w:val="00D3698F"/>
    <w:rsid w:val="00D40DFB"/>
    <w:rsid w:val="00D41DD1"/>
    <w:rsid w:val="00D50232"/>
    <w:rsid w:val="00D50EFE"/>
    <w:rsid w:val="00D57E76"/>
    <w:rsid w:val="00D6200D"/>
    <w:rsid w:val="00D62B00"/>
    <w:rsid w:val="00D7013D"/>
    <w:rsid w:val="00D76836"/>
    <w:rsid w:val="00D83761"/>
    <w:rsid w:val="00D878B7"/>
    <w:rsid w:val="00DA1486"/>
    <w:rsid w:val="00DA4C7D"/>
    <w:rsid w:val="00DB5D1A"/>
    <w:rsid w:val="00DB6656"/>
    <w:rsid w:val="00DB7D83"/>
    <w:rsid w:val="00DC7C45"/>
    <w:rsid w:val="00DD4743"/>
    <w:rsid w:val="00DD59E4"/>
    <w:rsid w:val="00DD61CC"/>
    <w:rsid w:val="00DE0019"/>
    <w:rsid w:val="00DE0282"/>
    <w:rsid w:val="00DE05DF"/>
    <w:rsid w:val="00DE31A6"/>
    <w:rsid w:val="00DE6F2F"/>
    <w:rsid w:val="00DF302D"/>
    <w:rsid w:val="00DF6B7F"/>
    <w:rsid w:val="00E00378"/>
    <w:rsid w:val="00E0174F"/>
    <w:rsid w:val="00E107CE"/>
    <w:rsid w:val="00E137D7"/>
    <w:rsid w:val="00E15AAA"/>
    <w:rsid w:val="00E17DEF"/>
    <w:rsid w:val="00E20D95"/>
    <w:rsid w:val="00E21746"/>
    <w:rsid w:val="00E229FD"/>
    <w:rsid w:val="00E254CF"/>
    <w:rsid w:val="00E27536"/>
    <w:rsid w:val="00E30BB0"/>
    <w:rsid w:val="00E313B8"/>
    <w:rsid w:val="00E32C0F"/>
    <w:rsid w:val="00E37675"/>
    <w:rsid w:val="00E44C57"/>
    <w:rsid w:val="00E45095"/>
    <w:rsid w:val="00E46C7C"/>
    <w:rsid w:val="00E46CEB"/>
    <w:rsid w:val="00E47182"/>
    <w:rsid w:val="00E47C6D"/>
    <w:rsid w:val="00E47F3C"/>
    <w:rsid w:val="00E529BF"/>
    <w:rsid w:val="00E610A7"/>
    <w:rsid w:val="00E61236"/>
    <w:rsid w:val="00E641D1"/>
    <w:rsid w:val="00E65F12"/>
    <w:rsid w:val="00E70C7C"/>
    <w:rsid w:val="00E733B1"/>
    <w:rsid w:val="00E733FB"/>
    <w:rsid w:val="00E73985"/>
    <w:rsid w:val="00E74330"/>
    <w:rsid w:val="00E80713"/>
    <w:rsid w:val="00E83B0C"/>
    <w:rsid w:val="00E910DB"/>
    <w:rsid w:val="00E94197"/>
    <w:rsid w:val="00EA0E2E"/>
    <w:rsid w:val="00EA110E"/>
    <w:rsid w:val="00EA1ECD"/>
    <w:rsid w:val="00EA4C4D"/>
    <w:rsid w:val="00EB27C4"/>
    <w:rsid w:val="00EB3F06"/>
    <w:rsid w:val="00EB44FD"/>
    <w:rsid w:val="00EC06EE"/>
    <w:rsid w:val="00EC156F"/>
    <w:rsid w:val="00EC3436"/>
    <w:rsid w:val="00EC7426"/>
    <w:rsid w:val="00EC7ABD"/>
    <w:rsid w:val="00ED07D7"/>
    <w:rsid w:val="00ED0C76"/>
    <w:rsid w:val="00ED1B00"/>
    <w:rsid w:val="00ED7087"/>
    <w:rsid w:val="00ED732E"/>
    <w:rsid w:val="00EE66DC"/>
    <w:rsid w:val="00EE74F9"/>
    <w:rsid w:val="00EF1A7B"/>
    <w:rsid w:val="00EF2C6C"/>
    <w:rsid w:val="00EF6043"/>
    <w:rsid w:val="00F02F4C"/>
    <w:rsid w:val="00F06C53"/>
    <w:rsid w:val="00F077ED"/>
    <w:rsid w:val="00F1570C"/>
    <w:rsid w:val="00F21997"/>
    <w:rsid w:val="00F22BCD"/>
    <w:rsid w:val="00F24977"/>
    <w:rsid w:val="00F278C8"/>
    <w:rsid w:val="00F421EE"/>
    <w:rsid w:val="00F430ED"/>
    <w:rsid w:val="00F50376"/>
    <w:rsid w:val="00F57B8A"/>
    <w:rsid w:val="00F60854"/>
    <w:rsid w:val="00F625D8"/>
    <w:rsid w:val="00F67FBE"/>
    <w:rsid w:val="00F751A2"/>
    <w:rsid w:val="00F7538B"/>
    <w:rsid w:val="00F83E84"/>
    <w:rsid w:val="00F866B8"/>
    <w:rsid w:val="00F87345"/>
    <w:rsid w:val="00F90957"/>
    <w:rsid w:val="00FA155D"/>
    <w:rsid w:val="00FA31A8"/>
    <w:rsid w:val="00FA3355"/>
    <w:rsid w:val="00FA391F"/>
    <w:rsid w:val="00FB1349"/>
    <w:rsid w:val="00FB1C87"/>
    <w:rsid w:val="00FB4AB3"/>
    <w:rsid w:val="00FC3587"/>
    <w:rsid w:val="00FC35CB"/>
    <w:rsid w:val="00FC4C77"/>
    <w:rsid w:val="00FD129E"/>
    <w:rsid w:val="00FD1496"/>
    <w:rsid w:val="00FD19AD"/>
    <w:rsid w:val="00FD2FD9"/>
    <w:rsid w:val="00FE6C4A"/>
    <w:rsid w:val="00FF1A45"/>
    <w:rsid w:val="2483D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EA5AF"/>
  <w15:chartTrackingRefBased/>
  <w15:docId w15:val="{FEDF6D24-774F-4351-B92E-0226512E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5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55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5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5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5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5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5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5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5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5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55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5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5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5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5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5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5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5A4"/>
    <w:rPr>
      <w:rFonts w:eastAsiaTheme="majorEastAsia" w:cstheme="majorBidi"/>
      <w:color w:val="272727" w:themeColor="text1" w:themeTint="D8"/>
    </w:rPr>
  </w:style>
  <w:style w:type="paragraph" w:styleId="Title">
    <w:name w:val="Title"/>
    <w:basedOn w:val="Normal"/>
    <w:next w:val="Normal"/>
    <w:link w:val="TitleChar"/>
    <w:uiPriority w:val="10"/>
    <w:qFormat/>
    <w:rsid w:val="006B55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5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5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5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5A4"/>
    <w:pPr>
      <w:spacing w:before="160"/>
      <w:jc w:val="center"/>
    </w:pPr>
    <w:rPr>
      <w:i/>
      <w:iCs/>
      <w:color w:val="404040" w:themeColor="text1" w:themeTint="BF"/>
    </w:rPr>
  </w:style>
  <w:style w:type="character" w:customStyle="1" w:styleId="QuoteChar">
    <w:name w:val="Quote Char"/>
    <w:basedOn w:val="DefaultParagraphFont"/>
    <w:link w:val="Quote"/>
    <w:uiPriority w:val="29"/>
    <w:rsid w:val="006B55A4"/>
    <w:rPr>
      <w:i/>
      <w:iCs/>
      <w:color w:val="404040" w:themeColor="text1" w:themeTint="BF"/>
    </w:rPr>
  </w:style>
  <w:style w:type="paragraph" w:styleId="ListParagraph">
    <w:name w:val="List Paragraph"/>
    <w:basedOn w:val="Normal"/>
    <w:uiPriority w:val="34"/>
    <w:qFormat/>
    <w:rsid w:val="006B55A4"/>
    <w:pPr>
      <w:ind w:left="720"/>
      <w:contextualSpacing/>
    </w:pPr>
  </w:style>
  <w:style w:type="character" w:styleId="IntenseEmphasis">
    <w:name w:val="Intense Emphasis"/>
    <w:basedOn w:val="DefaultParagraphFont"/>
    <w:uiPriority w:val="21"/>
    <w:qFormat/>
    <w:rsid w:val="006B55A4"/>
    <w:rPr>
      <w:i/>
      <w:iCs/>
      <w:color w:val="0F4761" w:themeColor="accent1" w:themeShade="BF"/>
    </w:rPr>
  </w:style>
  <w:style w:type="paragraph" w:styleId="IntenseQuote">
    <w:name w:val="Intense Quote"/>
    <w:basedOn w:val="Normal"/>
    <w:next w:val="Normal"/>
    <w:link w:val="IntenseQuoteChar"/>
    <w:uiPriority w:val="30"/>
    <w:qFormat/>
    <w:rsid w:val="006B55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5A4"/>
    <w:rPr>
      <w:i/>
      <w:iCs/>
      <w:color w:val="0F4761" w:themeColor="accent1" w:themeShade="BF"/>
    </w:rPr>
  </w:style>
  <w:style w:type="character" w:styleId="IntenseReference">
    <w:name w:val="Intense Reference"/>
    <w:basedOn w:val="DefaultParagraphFont"/>
    <w:uiPriority w:val="32"/>
    <w:qFormat/>
    <w:rsid w:val="006B55A4"/>
    <w:rPr>
      <w:b/>
      <w:bCs/>
      <w:smallCaps/>
      <w:color w:val="0F4761" w:themeColor="accent1" w:themeShade="BF"/>
      <w:spacing w:val="5"/>
    </w:rPr>
  </w:style>
  <w:style w:type="character" w:styleId="CommentReference">
    <w:name w:val="annotation reference"/>
    <w:basedOn w:val="DefaultParagraphFont"/>
    <w:uiPriority w:val="99"/>
    <w:semiHidden/>
    <w:unhideWhenUsed/>
    <w:rsid w:val="00C56BE2"/>
    <w:rPr>
      <w:sz w:val="16"/>
      <w:szCs w:val="16"/>
    </w:rPr>
  </w:style>
  <w:style w:type="paragraph" w:styleId="CommentText">
    <w:name w:val="annotation text"/>
    <w:basedOn w:val="Normal"/>
    <w:link w:val="CommentTextChar"/>
    <w:uiPriority w:val="99"/>
    <w:unhideWhenUsed/>
    <w:rsid w:val="00C56BE2"/>
    <w:pPr>
      <w:spacing w:line="240" w:lineRule="auto"/>
    </w:pPr>
    <w:rPr>
      <w:sz w:val="20"/>
      <w:szCs w:val="20"/>
    </w:rPr>
  </w:style>
  <w:style w:type="character" w:customStyle="1" w:styleId="CommentTextChar">
    <w:name w:val="Comment Text Char"/>
    <w:basedOn w:val="DefaultParagraphFont"/>
    <w:link w:val="CommentText"/>
    <w:uiPriority w:val="99"/>
    <w:rsid w:val="00C56BE2"/>
    <w:rPr>
      <w:sz w:val="20"/>
      <w:szCs w:val="20"/>
    </w:rPr>
  </w:style>
  <w:style w:type="paragraph" w:styleId="CommentSubject">
    <w:name w:val="annotation subject"/>
    <w:basedOn w:val="CommentText"/>
    <w:next w:val="CommentText"/>
    <w:link w:val="CommentSubjectChar"/>
    <w:uiPriority w:val="99"/>
    <w:semiHidden/>
    <w:unhideWhenUsed/>
    <w:rsid w:val="00C56BE2"/>
    <w:rPr>
      <w:b/>
      <w:bCs/>
    </w:rPr>
  </w:style>
  <w:style w:type="character" w:customStyle="1" w:styleId="CommentSubjectChar">
    <w:name w:val="Comment Subject Char"/>
    <w:basedOn w:val="CommentTextChar"/>
    <w:link w:val="CommentSubject"/>
    <w:uiPriority w:val="99"/>
    <w:semiHidden/>
    <w:rsid w:val="00C56BE2"/>
    <w:rPr>
      <w:b/>
      <w:bCs/>
      <w:sz w:val="20"/>
      <w:szCs w:val="20"/>
    </w:rPr>
  </w:style>
  <w:style w:type="table" w:styleId="GridTable1Light-Accent1">
    <w:name w:val="Grid Table 1 Light Accent 1"/>
    <w:basedOn w:val="TableNormal"/>
    <w:uiPriority w:val="46"/>
    <w:rsid w:val="00794F3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A7478F"/>
    <w:pPr>
      <w:spacing w:after="0" w:line="240" w:lineRule="auto"/>
    </w:pPr>
  </w:style>
  <w:style w:type="paragraph" w:styleId="FootnoteText">
    <w:name w:val="footnote text"/>
    <w:basedOn w:val="Normal"/>
    <w:link w:val="FootnoteTextChar"/>
    <w:uiPriority w:val="99"/>
    <w:semiHidden/>
    <w:unhideWhenUsed/>
    <w:rsid w:val="00D159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59A2"/>
    <w:rPr>
      <w:sz w:val="20"/>
      <w:szCs w:val="20"/>
    </w:rPr>
  </w:style>
  <w:style w:type="character" w:styleId="FootnoteReference">
    <w:name w:val="footnote reference"/>
    <w:basedOn w:val="DefaultParagraphFont"/>
    <w:uiPriority w:val="99"/>
    <w:semiHidden/>
    <w:unhideWhenUsed/>
    <w:rsid w:val="00D159A2"/>
    <w:rPr>
      <w:vertAlign w:val="superscript"/>
    </w:rPr>
  </w:style>
  <w:style w:type="paragraph" w:styleId="Header">
    <w:name w:val="header"/>
    <w:basedOn w:val="Normal"/>
    <w:link w:val="HeaderChar"/>
    <w:uiPriority w:val="99"/>
    <w:unhideWhenUsed/>
    <w:rsid w:val="00550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CF9"/>
  </w:style>
  <w:style w:type="paragraph" w:styleId="Footer">
    <w:name w:val="footer"/>
    <w:basedOn w:val="Normal"/>
    <w:link w:val="FooterChar"/>
    <w:uiPriority w:val="99"/>
    <w:unhideWhenUsed/>
    <w:rsid w:val="00550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066BBE51E48146B4802BE8977738FC" ma:contentTypeVersion="19" ma:contentTypeDescription="Create a new document." ma:contentTypeScope="" ma:versionID="b8302a371d042306ecf7698c3dad5df6">
  <xsd:schema xmlns:xsd="http://www.w3.org/2001/XMLSchema" xmlns:xs="http://www.w3.org/2001/XMLSchema" xmlns:p="http://schemas.microsoft.com/office/2006/metadata/properties" xmlns:ns2="8bc5aece-e6f2-4128-86c4-bc2af1ce6013" xmlns:ns3="8af00c48-6f5a-47f3-a08e-7e7944597777" targetNamespace="http://schemas.microsoft.com/office/2006/metadata/properties" ma:root="true" ma:fieldsID="2ade763522b9bb687e3ba8abb602f485" ns2:_="" ns3:_="">
    <xsd:import namespace="8bc5aece-e6f2-4128-86c4-bc2af1ce6013"/>
    <xsd:import namespace="8af00c48-6f5a-47f3-a08e-7e79445977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5aece-e6f2-4128-86c4-bc2af1ce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759d2a-ac79-40f5-9f0b-a50eeb01c1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f00c48-6f5a-47f3-a08e-7e794459777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83f945-529d-4ee9-a01b-378d74074df0}" ma:internalName="TaxCatchAll" ma:showField="CatchAllData" ma:web="8af00c48-6f5a-47f3-a08e-7e79445977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af00c48-6f5a-47f3-a08e-7e7944597777" xsi:nil="true"/>
    <lcf76f155ced4ddcb4097134ff3c332f xmlns="8bc5aece-e6f2-4128-86c4-bc2af1ce601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413DBD-AFAE-49F7-822E-EBC0608AE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5aece-e6f2-4128-86c4-bc2af1ce6013"/>
    <ds:schemaRef ds:uri="8af00c48-6f5a-47f3-a08e-7e79445977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06BF0A-1298-47C8-ACC4-564535571377}">
  <ds:schemaRefs>
    <ds:schemaRef ds:uri="http://schemas.microsoft.com/office/2006/metadata/properties"/>
    <ds:schemaRef ds:uri="http://schemas.microsoft.com/office/infopath/2007/PartnerControls"/>
    <ds:schemaRef ds:uri="8af00c48-6f5a-47f3-a08e-7e7944597777"/>
    <ds:schemaRef ds:uri="8bc5aece-e6f2-4128-86c4-bc2af1ce6013"/>
  </ds:schemaRefs>
</ds:datastoreItem>
</file>

<file path=customXml/itemProps3.xml><?xml version="1.0" encoding="utf-8"?>
<ds:datastoreItem xmlns:ds="http://schemas.openxmlformats.org/officeDocument/2006/customXml" ds:itemID="{C4E0B52B-EBC7-48A8-AFF7-A1AF8A3B42E6}">
  <ds:schemaRefs>
    <ds:schemaRef ds:uri="http://schemas.openxmlformats.org/officeDocument/2006/bibliography"/>
  </ds:schemaRefs>
</ds:datastoreItem>
</file>

<file path=customXml/itemProps4.xml><?xml version="1.0" encoding="utf-8"?>
<ds:datastoreItem xmlns:ds="http://schemas.openxmlformats.org/officeDocument/2006/customXml" ds:itemID="{1369DE3A-B3D4-4930-AACB-7822D1F3F5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11</Pages>
  <Words>2898</Words>
  <Characters>16524</Characters>
  <Application>Microsoft Office Word</Application>
  <DocSecurity>0</DocSecurity>
  <Lines>137</Lines>
  <Paragraphs>38</Paragraphs>
  <ScaleCrop>false</ScaleCrop>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Hazelwood</dc:creator>
  <cp:keywords/>
  <dc:description/>
  <cp:lastModifiedBy>Mark Hazelwood</cp:lastModifiedBy>
  <cp:revision>123</cp:revision>
  <dcterms:created xsi:type="dcterms:W3CDTF">2026-02-26T10:42:00Z</dcterms:created>
  <dcterms:modified xsi:type="dcterms:W3CDTF">2026-02-27T16:51:00Z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0x010100C1066BBE51E48146B4802BE8977738FC</vt:lpwstr>
  </property>
  <property fmtid="{D5CDD505-2E9C-101B-9397-08002B2CF9AE}" pid="3" name="MediaServiceImageTags">
    <vt:lpwstr/>
  </property>
</Properties>
</file>