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469F311D" w14:textId="37A43DE5" w:rsidR="00E346FC" w:rsidRPr="006C76B4" w:rsidRDefault="00DA7E70" w:rsidP="00241432">
      <w:pPr>
        <w:shd w:val="clear" w:color="auto" w:fill="FFFFFF" w:themeFill="background1"/>
        <w:spacing w:after="0" w:line="240" w:lineRule="auto"/>
        <w:jc w:val="center"/>
        <w:outlineLvl w:val="0"/>
        <w:rPr>
          <w:rFonts w:ascii="Arial" w:eastAsia="Times New Roman" w:hAnsi="Arial" w:cs="Arial"/>
          <w:b/>
          <w:bCs/>
          <w:color w:val="025394"/>
          <w:kern w:val="36"/>
          <w:sz w:val="36"/>
          <w:szCs w:val="36"/>
          <w:lang w:eastAsia="en-GB"/>
        </w:rPr>
      </w:pPr>
      <w:r>
        <w:rPr>
          <w:rFonts w:ascii="Arial" w:eastAsia="Times New Roman" w:hAnsi="Arial" w:cs="Arial"/>
          <w:b/>
          <w:bCs/>
          <w:noProof/>
          <w:color w:val="025394"/>
          <w:kern w:val="36"/>
          <w:sz w:val="36"/>
          <w:szCs w:val="36"/>
          <w:lang w:eastAsia="en-GB"/>
        </w:rPr>
        <mc:AlternateContent>
          <mc:Choice Requires="wps">
            <w:drawing>
              <wp:anchor distT="0" distB="0" distL="114300" distR="114300" simplePos="0" relativeHeight="251658240" behindDoc="0" locked="0" layoutInCell="1" allowOverlap="1" wp14:anchorId="69C2C793" wp14:editId="02CC2E2C">
                <wp:simplePos x="0" y="0"/>
                <wp:positionH relativeFrom="margin">
                  <wp:posOffset>7546340</wp:posOffset>
                </wp:positionH>
                <wp:positionV relativeFrom="paragraph">
                  <wp:posOffset>-378460</wp:posOffset>
                </wp:positionV>
                <wp:extent cx="2266950" cy="1295400"/>
                <wp:effectExtent l="0" t="0" r="0" b="0"/>
                <wp:wrapNone/>
                <wp:docPr id="267823417" name="Text Box 1"/>
                <wp:cNvGraphicFramePr/>
                <a:graphic xmlns:a="http://schemas.openxmlformats.org/drawingml/2006/main">
                  <a:graphicData uri="http://schemas.microsoft.com/office/word/2010/wordprocessingShape">
                    <wps:wsp>
                      <wps:cNvSpPr txBox="1"/>
                      <wps:spPr>
                        <a:xfrm>
                          <a:off x="0" y="0"/>
                          <a:ext cx="2266950" cy="1295400"/>
                        </a:xfrm>
                        <a:prstGeom prst="rect">
                          <a:avLst/>
                        </a:prstGeom>
                        <a:solidFill>
                          <a:schemeClr val="lt1"/>
                        </a:solidFill>
                        <a:ln w="6350">
                          <a:noFill/>
                        </a:ln>
                      </wps:spPr>
                      <wps:txbx>
                        <w:txbxContent>
                          <w:p w14:paraId="07EC14CC" w14:textId="32E73F5A" w:rsidR="00DA7E70" w:rsidRPr="00DA7E70" w:rsidRDefault="00DA7E70">
                            <w:r w:rsidRPr="00DA7E70">
                              <w:rPr>
                                <w:noProof/>
                                <w:lang w:eastAsia="en-GB"/>
                              </w:rPr>
                              <w:drawing>
                                <wp:inline distT="0" distB="0" distL="0" distR="0" wp14:anchorId="6C762C45" wp14:editId="181EB088">
                                  <wp:extent cx="2056976" cy="1051864"/>
                                  <wp:effectExtent l="0" t="0" r="635" b="0"/>
                                  <wp:docPr id="1886172764" name="Picture 1886172764" descr="C:\Agency\Publications\SPA Logos\SPPCLogoRG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gency\Publications\SPA Logos\SPPCLogoRGB.tif"/>
                                          <pic:cNvPicPr>
                                            <a:picLocks noChangeAspect="1" noChangeArrowheads="1"/>
                                          </pic:cNvPicPr>
                                        </pic:nvPicPr>
                                        <pic:blipFill>
                                          <a:blip r:embed="rId11"/>
                                          <a:srcRect/>
                                          <a:stretch>
                                            <a:fillRect/>
                                          </a:stretch>
                                        </pic:blipFill>
                                        <pic:spPr bwMode="auto">
                                          <a:xfrm>
                                            <a:off x="0" y="0"/>
                                            <a:ext cx="2069382" cy="1058208"/>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9C2C793" id="_x0000_t202" coordsize="21600,21600" o:spt="202" path="m,l,21600r21600,l21600,xe">
                <v:stroke joinstyle="miter"/>
                <v:path gradientshapeok="t" o:connecttype="rect"/>
              </v:shapetype>
              <v:shape id="Text Box 1" o:spid="_x0000_s1026" type="#_x0000_t202" style="position:absolute;left:0;text-align:left;margin-left:594.2pt;margin-top:-29.8pt;width:178.5pt;height:102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" fillcolor="white [3201]" stroked="f" strokeweight=".5pt">
                <v:textbox>
                  <w:txbxContent>
                    <w:p w14:paraId="07EC14CC" w14:textId="32E73F5A" w:rsidR="00DA7E70" w:rsidRPr="00DA7E70" w:rsidRDefault="00DA7E70">
                      <w:r w:rsidRPr="00DA7E70">
                        <w:rPr>
                          <w:noProof/>
                          <w:lang w:eastAsia="en-GB"/>
                        </w:rPr>
                        <w:drawing>
                          <wp:inline distT="0" distB="0" distL="0" distR="0" wp14:anchorId="6C762C45" wp14:editId="181EB088">
                            <wp:extent cx="2056976" cy="1051864"/>
                            <wp:effectExtent l="0" t="0" r="635" b="0"/>
                            <wp:docPr id="1886172764" name="Picture 1886172764" descr="C:\Agency\Publications\SPA Logos\SPPCLogoRG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gency\Publications\SPA Logos\SPPCLogoRGB.tif"/>
                                    <pic:cNvPicPr>
                                      <a:picLocks noChangeAspect="1" noChangeArrowheads="1"/>
                                    </pic:cNvPicPr>
                                  </pic:nvPicPr>
                                  <pic:blipFill>
                                    <a:blip r:embed="rId11"/>
                                    <a:srcRect/>
                                    <a:stretch>
                                      <a:fillRect/>
                                    </a:stretch>
                                  </pic:blipFill>
                                  <pic:spPr bwMode="auto">
                                    <a:xfrm>
                                      <a:off x="0" y="0"/>
                                      <a:ext cx="2069382" cy="1058208"/>
                                    </a:xfrm>
                                    <a:prstGeom prst="rect">
                                      <a:avLst/>
                                    </a:prstGeom>
                                    <a:noFill/>
                                    <a:ln w="9525">
                                      <a:noFill/>
                                      <a:miter lim="800000"/>
                                      <a:headEnd/>
                                      <a:tailEnd/>
                                    </a:ln>
                                  </pic:spPr>
                                </pic:pic>
                              </a:graphicData>
                            </a:graphic>
                          </wp:inline>
                        </w:drawing>
                      </w:r>
                    </w:p>
                  </w:txbxContent>
                </v:textbox>
                <w10:wrap anchorx="margin"/>
              </v:shape>
            </w:pict>
          </mc:Fallback>
        </mc:AlternateContent>
      </w:r>
      <w:r w:rsidR="00471D5F" w:rsidRPr="006C76B4">
        <w:rPr>
          <w:rFonts w:ascii="Arial" w:eastAsia="Times New Roman" w:hAnsi="Arial" w:cs="Arial"/>
          <w:b/>
          <w:bCs/>
          <w:color w:val="025394"/>
          <w:kern w:val="36"/>
          <w:sz w:val="36"/>
          <w:szCs w:val="36"/>
          <w:lang w:eastAsia="en-GB"/>
        </w:rPr>
        <w:t>S</w:t>
      </w:r>
      <w:r w:rsidR="007303EE" w:rsidRPr="006C76B4">
        <w:rPr>
          <w:rFonts w:ascii="Arial" w:eastAsia="Times New Roman" w:hAnsi="Arial" w:cs="Arial"/>
          <w:b/>
          <w:bCs/>
          <w:color w:val="025394"/>
          <w:kern w:val="36"/>
          <w:sz w:val="36"/>
          <w:szCs w:val="36"/>
          <w:lang w:eastAsia="en-GB"/>
        </w:rPr>
        <w:t>cottish Partnership for Palliative Care</w:t>
      </w:r>
      <w:r w:rsidR="00471D5F" w:rsidRPr="006C76B4">
        <w:rPr>
          <w:rFonts w:ascii="Arial" w:eastAsia="Times New Roman" w:hAnsi="Arial" w:cs="Arial"/>
          <w:b/>
          <w:bCs/>
          <w:color w:val="025394"/>
          <w:kern w:val="36"/>
          <w:sz w:val="36"/>
          <w:szCs w:val="36"/>
          <w:lang w:eastAsia="en-GB"/>
        </w:rPr>
        <w:t xml:space="preserve"> Conference</w:t>
      </w:r>
    </w:p>
    <w:p w14:paraId="5F8056BB" w14:textId="6F973744" w:rsidR="00E37918" w:rsidRDefault="00CC2EB5" w:rsidP="00241432">
      <w:pPr>
        <w:shd w:val="clear" w:color="auto" w:fill="FFFFFF" w:themeFill="background1"/>
        <w:spacing w:after="0" w:line="240" w:lineRule="auto"/>
        <w:jc w:val="center"/>
        <w:outlineLvl w:val="0"/>
        <w:rPr>
          <w:rFonts w:ascii="Arial" w:eastAsia="Times New Roman" w:hAnsi="Arial" w:cs="Arial"/>
          <w:b/>
          <w:bCs/>
          <w:color w:val="025394"/>
          <w:kern w:val="36"/>
          <w:sz w:val="38"/>
          <w:szCs w:val="38"/>
          <w:lang w:eastAsia="en-GB"/>
        </w:rPr>
      </w:pPr>
      <w:r>
        <w:rPr>
          <w:rFonts w:ascii="Arial" w:eastAsia="Times New Roman" w:hAnsi="Arial" w:cs="Arial"/>
          <w:b/>
          <w:bCs/>
          <w:color w:val="025394"/>
          <w:kern w:val="36"/>
          <w:sz w:val="38"/>
          <w:szCs w:val="38"/>
          <w:lang w:eastAsia="en-GB"/>
        </w:rPr>
        <w:t>The Space Between</w:t>
      </w:r>
    </w:p>
    <w:p w14:paraId="4A970681" w14:textId="62AEFABA" w:rsidR="001637C7" w:rsidRPr="001637C7" w:rsidRDefault="00FD4FF4" w:rsidP="00241432">
      <w:pPr>
        <w:shd w:val="clear" w:color="auto" w:fill="FFFFFF" w:themeFill="background1"/>
        <w:spacing w:after="0" w:line="240" w:lineRule="auto"/>
        <w:ind w:right="252"/>
        <w:jc w:val="center"/>
        <w:outlineLvl w:val="0"/>
        <w:rPr>
          <w:rFonts w:ascii="Arial" w:eastAsia="Times New Roman" w:hAnsi="Arial" w:cs="Arial"/>
          <w:b/>
          <w:bCs/>
          <w:color w:val="025394"/>
          <w:kern w:val="36"/>
          <w:lang w:eastAsia="en-GB"/>
        </w:rPr>
      </w:pPr>
      <w:r>
        <w:rPr>
          <w:rFonts w:ascii="Arial" w:eastAsia="Times New Roman" w:hAnsi="Arial" w:cs="Arial"/>
          <w:b/>
          <w:bCs/>
          <w:color w:val="025394"/>
          <w:kern w:val="36"/>
          <w:lang w:eastAsia="en-GB"/>
        </w:rPr>
        <w:t xml:space="preserve">Wednesday </w:t>
      </w:r>
      <w:r w:rsidR="00CC2EB5">
        <w:rPr>
          <w:rFonts w:ascii="Arial" w:eastAsia="Times New Roman" w:hAnsi="Arial" w:cs="Arial"/>
          <w:b/>
          <w:bCs/>
          <w:color w:val="025394"/>
          <w:kern w:val="36"/>
          <w:lang w:eastAsia="en-GB"/>
        </w:rPr>
        <w:t>6th</w:t>
      </w:r>
      <w:r>
        <w:rPr>
          <w:rFonts w:ascii="Arial" w:eastAsia="Times New Roman" w:hAnsi="Arial" w:cs="Arial"/>
          <w:b/>
          <w:bCs/>
          <w:color w:val="025394"/>
          <w:kern w:val="36"/>
          <w:lang w:eastAsia="en-GB"/>
        </w:rPr>
        <w:t xml:space="preserve"> November</w:t>
      </w:r>
      <w:r w:rsidR="006C76B4">
        <w:rPr>
          <w:rFonts w:ascii="Arial" w:eastAsia="Times New Roman" w:hAnsi="Arial" w:cs="Arial"/>
          <w:b/>
          <w:bCs/>
          <w:color w:val="025394"/>
          <w:kern w:val="36"/>
          <w:lang w:eastAsia="en-GB"/>
        </w:rPr>
        <w:t xml:space="preserve"> 202</w:t>
      </w:r>
      <w:r w:rsidR="00CC2EB5">
        <w:rPr>
          <w:rFonts w:ascii="Arial" w:eastAsia="Times New Roman" w:hAnsi="Arial" w:cs="Arial"/>
          <w:b/>
          <w:bCs/>
          <w:color w:val="025394"/>
          <w:kern w:val="36"/>
          <w:lang w:eastAsia="en-GB"/>
        </w:rPr>
        <w:t>4</w:t>
      </w:r>
    </w:p>
    <w:p w14:paraId="78D7283A" w14:textId="07644271" w:rsidR="001637C7" w:rsidRDefault="00CC2EB5" w:rsidP="00241432">
      <w:pPr>
        <w:shd w:val="clear" w:color="auto" w:fill="FFFFFF" w:themeFill="background1"/>
        <w:spacing w:after="0" w:line="240" w:lineRule="auto"/>
        <w:jc w:val="center"/>
        <w:outlineLvl w:val="0"/>
        <w:rPr>
          <w:rFonts w:ascii="Arial" w:eastAsia="Times New Roman" w:hAnsi="Arial" w:cs="Arial"/>
          <w:b/>
          <w:bCs/>
          <w:color w:val="025394"/>
          <w:kern w:val="36"/>
          <w:szCs w:val="24"/>
          <w:lang w:eastAsia="en-GB"/>
        </w:rPr>
      </w:pPr>
      <w:r>
        <w:rPr>
          <w:rFonts w:ascii="Arial" w:eastAsia="Times New Roman" w:hAnsi="Arial" w:cs="Arial"/>
          <w:b/>
          <w:bCs/>
          <w:color w:val="025394"/>
          <w:kern w:val="36"/>
          <w:szCs w:val="24"/>
          <w:lang w:eastAsia="en-GB"/>
        </w:rPr>
        <w:t>John MacIntyre Centre, Edinburgh University</w:t>
      </w:r>
    </w:p>
    <w:p w14:paraId="6B462377" w14:textId="02148392" w:rsidR="008D5768" w:rsidRDefault="008D5768" w:rsidP="00241432">
      <w:pPr>
        <w:shd w:val="clear" w:color="auto" w:fill="FFFFFF" w:themeFill="background1"/>
        <w:spacing w:after="0" w:line="240" w:lineRule="auto"/>
        <w:jc w:val="center"/>
        <w:outlineLvl w:val="0"/>
        <w:rPr>
          <w:rFonts w:ascii="Arial" w:eastAsia="Times New Roman" w:hAnsi="Arial" w:cs="Arial"/>
          <w:b/>
          <w:bCs/>
          <w:color w:val="025394"/>
          <w:kern w:val="36"/>
          <w:szCs w:val="24"/>
          <w:lang w:eastAsia="en-GB"/>
        </w:rPr>
      </w:pPr>
      <w:r>
        <w:rPr>
          <w:rFonts w:ascii="Arial" w:eastAsia="Times New Roman" w:hAnsi="Arial" w:cs="Arial"/>
          <w:b/>
          <w:bCs/>
          <w:color w:val="025394"/>
          <w:kern w:val="36"/>
          <w:szCs w:val="24"/>
          <w:lang w:eastAsia="en-GB"/>
        </w:rPr>
        <w:t>(5 CPD Points</w:t>
      </w:r>
      <w:r w:rsidR="00753232">
        <w:rPr>
          <w:rFonts w:ascii="Arial" w:eastAsia="Times New Roman" w:hAnsi="Arial" w:cs="Arial"/>
          <w:b/>
          <w:bCs/>
          <w:color w:val="025394"/>
          <w:kern w:val="36"/>
          <w:szCs w:val="24"/>
          <w:lang w:eastAsia="en-GB"/>
        </w:rPr>
        <w:t xml:space="preserve"> tbc</w:t>
      </w:r>
      <w:r>
        <w:rPr>
          <w:rFonts w:ascii="Arial" w:eastAsia="Times New Roman" w:hAnsi="Arial" w:cs="Arial"/>
          <w:b/>
          <w:bCs/>
          <w:color w:val="025394"/>
          <w:kern w:val="36"/>
          <w:szCs w:val="24"/>
          <w:lang w:eastAsia="en-GB"/>
        </w:rPr>
        <w:t>)</w:t>
      </w:r>
    </w:p>
    <w:p w14:paraId="0821F565" w14:textId="77777777" w:rsidR="00DF2096" w:rsidRDefault="00DF2096" w:rsidP="00241432">
      <w:pPr>
        <w:shd w:val="clear" w:color="auto" w:fill="FFFFFF" w:themeFill="background1"/>
        <w:spacing w:after="0" w:line="240" w:lineRule="auto"/>
        <w:jc w:val="center"/>
        <w:outlineLvl w:val="0"/>
        <w:rPr>
          <w:rFonts w:ascii="Arial" w:eastAsia="Times New Roman" w:hAnsi="Arial" w:cs="Arial"/>
          <w:b/>
          <w:bCs/>
          <w:color w:val="025394"/>
          <w:kern w:val="36"/>
          <w:szCs w:val="24"/>
          <w:lang w:eastAsia="en-GB"/>
        </w:rPr>
      </w:pPr>
    </w:p>
    <w:p w14:paraId="536D7617" w14:textId="4B1DC3E8" w:rsidR="00DF2096" w:rsidRPr="002C1ACC" w:rsidRDefault="00753232" w:rsidP="00241432">
      <w:pPr>
        <w:shd w:val="clear" w:color="auto" w:fill="FFFFFF" w:themeFill="background1"/>
        <w:spacing w:after="0" w:line="240" w:lineRule="auto"/>
        <w:jc w:val="center"/>
        <w:outlineLvl w:val="0"/>
        <w:rPr>
          <w:rFonts w:ascii="Arial" w:eastAsia="Times New Roman" w:hAnsi="Arial" w:cs="Arial"/>
          <w:color w:val="025394"/>
          <w:kern w:val="36"/>
          <w:sz w:val="36"/>
          <w:szCs w:val="36"/>
          <w:lang w:eastAsia="en-GB"/>
        </w:rPr>
      </w:pPr>
      <w:r w:rsidRPr="002C1ACC">
        <w:rPr>
          <w:rFonts w:ascii="Arial" w:eastAsia="Times New Roman" w:hAnsi="Arial" w:cs="Arial"/>
          <w:color w:val="025394"/>
          <w:kern w:val="36"/>
          <w:sz w:val="36"/>
          <w:szCs w:val="36"/>
          <w:lang w:eastAsia="en-GB"/>
        </w:rPr>
        <w:t>Draft</w:t>
      </w:r>
      <w:r w:rsidR="00AC7358">
        <w:rPr>
          <w:rFonts w:ascii="Arial" w:eastAsia="Times New Roman" w:hAnsi="Arial" w:cs="Arial"/>
          <w:color w:val="025394"/>
          <w:kern w:val="36"/>
          <w:sz w:val="36"/>
          <w:szCs w:val="36"/>
          <w:lang w:eastAsia="en-GB"/>
        </w:rPr>
        <w:t xml:space="preserve"> </w:t>
      </w:r>
    </w:p>
    <w:p w14:paraId="3C673E99" w14:textId="6E1409C6" w:rsidR="00B05203" w:rsidRPr="001637C7" w:rsidRDefault="00DA7E70" w:rsidP="00DA7E70">
      <w:pPr>
        <w:shd w:val="clear" w:color="auto" w:fill="FFFFFF" w:themeFill="background1"/>
        <w:tabs>
          <w:tab w:val="left" w:pos="705"/>
        </w:tabs>
        <w:spacing w:after="0" w:line="240" w:lineRule="auto"/>
        <w:outlineLvl w:val="0"/>
        <w:rPr>
          <w:rFonts w:ascii="Arial" w:eastAsia="Times New Roman" w:hAnsi="Arial" w:cs="Arial"/>
          <w:b/>
          <w:bCs/>
          <w:color w:val="025394"/>
          <w:kern w:val="36"/>
          <w:szCs w:val="24"/>
          <w:lang w:eastAsia="en-GB"/>
        </w:rPr>
      </w:pPr>
      <w:r>
        <w:rPr>
          <w:rFonts w:ascii="Arial" w:eastAsia="Times New Roman" w:hAnsi="Arial" w:cs="Arial"/>
          <w:b/>
          <w:bCs/>
          <w:color w:val="025394"/>
          <w:kern w:val="36"/>
          <w:szCs w:val="24"/>
          <w:lang w:eastAsia="en-GB"/>
        </w:rPr>
        <w:tab/>
      </w:r>
    </w:p>
    <w:tbl>
      <w:tblPr>
        <w:tblStyle w:val="TableGrid"/>
        <w:tblW w:w="14879" w:type="dxa"/>
        <w:tblLook w:val="04A0" w:firstRow="1" w:lastRow="0" w:firstColumn="1" w:lastColumn="0" w:noHBand="0" w:noVBand="1"/>
      </w:tblPr>
      <w:tblGrid>
        <w:gridCol w:w="1129"/>
        <w:gridCol w:w="3969"/>
        <w:gridCol w:w="3828"/>
        <w:gridCol w:w="5953"/>
      </w:tblGrid>
      <w:tr w:rsidR="00882345" w:rsidRPr="008536EA" w14:paraId="2FE74468" w14:textId="3F05867B" w:rsidTr="5B859F69">
        <w:trPr>
          <w:cantSplit/>
          <w:tblHeader/>
        </w:trPr>
        <w:tc>
          <w:tcPr>
            <w:tcW w:w="1129" w:type="dxa"/>
            <w:shd w:val="clear" w:color="auto" w:fill="D9E2F3" w:themeFill="accent1" w:themeFillTint="33"/>
          </w:tcPr>
          <w:p w14:paraId="598C24BD" w14:textId="77777777" w:rsidR="00882345" w:rsidRPr="008536EA" w:rsidRDefault="00882345" w:rsidP="008415B1">
            <w:pPr>
              <w:spacing w:after="120" w:line="240" w:lineRule="auto"/>
              <w:jc w:val="center"/>
              <w:rPr>
                <w:b/>
                <w:bCs/>
                <w:color w:val="163574"/>
              </w:rPr>
            </w:pPr>
            <w:r w:rsidRPr="008536EA">
              <w:rPr>
                <w:b/>
                <w:bCs/>
                <w:color w:val="163574"/>
              </w:rPr>
              <w:t>Time</w:t>
            </w:r>
          </w:p>
        </w:tc>
        <w:tc>
          <w:tcPr>
            <w:tcW w:w="3969" w:type="dxa"/>
            <w:shd w:val="clear" w:color="auto" w:fill="D9E2F3" w:themeFill="accent1" w:themeFillTint="33"/>
          </w:tcPr>
          <w:p w14:paraId="706A5A92" w14:textId="77777777" w:rsidR="00882345" w:rsidRPr="008536EA" w:rsidRDefault="00882345" w:rsidP="008415B1">
            <w:pPr>
              <w:spacing w:after="120" w:line="240" w:lineRule="auto"/>
              <w:jc w:val="center"/>
              <w:rPr>
                <w:b/>
                <w:bCs/>
                <w:color w:val="163574"/>
              </w:rPr>
            </w:pPr>
            <w:r w:rsidRPr="008536EA">
              <w:rPr>
                <w:b/>
                <w:bCs/>
                <w:color w:val="163574"/>
              </w:rPr>
              <w:t>Who</w:t>
            </w:r>
          </w:p>
        </w:tc>
        <w:tc>
          <w:tcPr>
            <w:tcW w:w="3828" w:type="dxa"/>
            <w:shd w:val="clear" w:color="auto" w:fill="D9E2F3" w:themeFill="accent1" w:themeFillTint="33"/>
          </w:tcPr>
          <w:p w14:paraId="3B21932B" w14:textId="77777777" w:rsidR="00882345" w:rsidRPr="008536EA" w:rsidRDefault="00882345" w:rsidP="008415B1">
            <w:pPr>
              <w:spacing w:after="120" w:line="240" w:lineRule="auto"/>
              <w:jc w:val="center"/>
              <w:rPr>
                <w:b/>
                <w:bCs/>
                <w:color w:val="163574"/>
              </w:rPr>
            </w:pPr>
            <w:r w:rsidRPr="008536EA">
              <w:rPr>
                <w:b/>
                <w:bCs/>
                <w:color w:val="163574"/>
              </w:rPr>
              <w:t>Title</w:t>
            </w:r>
          </w:p>
        </w:tc>
        <w:tc>
          <w:tcPr>
            <w:tcW w:w="5953" w:type="dxa"/>
            <w:shd w:val="clear" w:color="auto" w:fill="D9E2F3" w:themeFill="accent1" w:themeFillTint="33"/>
          </w:tcPr>
          <w:p w14:paraId="1217A37A" w14:textId="71926B3D" w:rsidR="00882345" w:rsidRPr="008536EA" w:rsidRDefault="00882345" w:rsidP="008415B1">
            <w:pPr>
              <w:spacing w:after="120" w:line="240" w:lineRule="auto"/>
              <w:jc w:val="center"/>
              <w:rPr>
                <w:b/>
                <w:bCs/>
                <w:color w:val="163574"/>
              </w:rPr>
            </w:pPr>
            <w:r w:rsidRPr="008536EA">
              <w:rPr>
                <w:b/>
                <w:bCs/>
                <w:color w:val="163574"/>
              </w:rPr>
              <w:t>Description</w:t>
            </w:r>
          </w:p>
        </w:tc>
      </w:tr>
      <w:tr w:rsidR="00882345" w:rsidRPr="008536EA" w14:paraId="483B36E1" w14:textId="036DF00E" w:rsidTr="5B859F69">
        <w:tc>
          <w:tcPr>
            <w:tcW w:w="1129" w:type="dxa"/>
          </w:tcPr>
          <w:p w14:paraId="56380F63" w14:textId="7F8F3B58" w:rsidR="00882345" w:rsidRPr="008536EA" w:rsidRDefault="00882345" w:rsidP="009D2BF4">
            <w:pPr>
              <w:spacing w:after="120" w:line="240" w:lineRule="auto"/>
              <w:rPr>
                <w:color w:val="163574"/>
              </w:rPr>
            </w:pPr>
            <w:r w:rsidRPr="008536EA">
              <w:rPr>
                <w:color w:val="163574"/>
              </w:rPr>
              <w:t>9.3</w:t>
            </w:r>
            <w:r w:rsidR="003D0D16">
              <w:rPr>
                <w:color w:val="163574"/>
              </w:rPr>
              <w:t>0</w:t>
            </w:r>
          </w:p>
        </w:tc>
        <w:tc>
          <w:tcPr>
            <w:tcW w:w="3969" w:type="dxa"/>
          </w:tcPr>
          <w:p w14:paraId="3FB33F5A" w14:textId="10883332" w:rsidR="00882345" w:rsidRPr="008536EA" w:rsidRDefault="00882345" w:rsidP="009D2BF4">
            <w:pPr>
              <w:spacing w:after="120" w:line="240" w:lineRule="auto"/>
              <w:rPr>
                <w:color w:val="163574"/>
              </w:rPr>
            </w:pPr>
            <w:r w:rsidRPr="008536EA">
              <w:rPr>
                <w:b/>
                <w:bCs/>
                <w:color w:val="163574"/>
              </w:rPr>
              <w:t>Mark Hazelwood</w:t>
            </w:r>
            <w:r w:rsidRPr="008536EA">
              <w:rPr>
                <w:color w:val="163574"/>
              </w:rPr>
              <w:t xml:space="preserve"> CEO, </w:t>
            </w:r>
            <w:r w:rsidR="00CC213C">
              <w:rPr>
                <w:color w:val="163574"/>
              </w:rPr>
              <w:t>SPPC</w:t>
            </w:r>
          </w:p>
        </w:tc>
        <w:tc>
          <w:tcPr>
            <w:tcW w:w="3828" w:type="dxa"/>
          </w:tcPr>
          <w:p w14:paraId="6762BFD7" w14:textId="48725532" w:rsidR="00882345" w:rsidRDefault="007E145A" w:rsidP="009D2BF4">
            <w:pPr>
              <w:spacing w:after="120" w:line="240" w:lineRule="auto"/>
              <w:rPr>
                <w:color w:val="163574"/>
              </w:rPr>
            </w:pPr>
            <w:r>
              <w:rPr>
                <w:color w:val="163574"/>
              </w:rPr>
              <w:t>Opening</w:t>
            </w:r>
          </w:p>
          <w:p w14:paraId="5A92393C" w14:textId="3FC2A47B" w:rsidR="00CD6E62" w:rsidRPr="008536EA" w:rsidRDefault="00CD6E62" w:rsidP="009D2BF4">
            <w:pPr>
              <w:spacing w:after="120" w:line="240" w:lineRule="auto"/>
              <w:rPr>
                <w:color w:val="163574"/>
              </w:rPr>
            </w:pPr>
          </w:p>
        </w:tc>
        <w:tc>
          <w:tcPr>
            <w:tcW w:w="5953" w:type="dxa"/>
          </w:tcPr>
          <w:p w14:paraId="23EC6B19" w14:textId="6AE2E11D" w:rsidR="00882345" w:rsidRDefault="007E145A" w:rsidP="009D2BF4">
            <w:pPr>
              <w:spacing w:after="120" w:line="240" w:lineRule="auto"/>
              <w:rPr>
                <w:color w:val="163574"/>
              </w:rPr>
            </w:pPr>
            <w:r>
              <w:rPr>
                <w:color w:val="163574"/>
              </w:rPr>
              <w:t>Welcome, s</w:t>
            </w:r>
            <w:r w:rsidR="00D845F9">
              <w:rPr>
                <w:color w:val="163574"/>
              </w:rPr>
              <w:t>cene-s</w:t>
            </w:r>
            <w:r w:rsidR="00397EA4">
              <w:rPr>
                <w:color w:val="163574"/>
              </w:rPr>
              <w:t>e</w:t>
            </w:r>
            <w:r w:rsidR="00D845F9">
              <w:rPr>
                <w:color w:val="163574"/>
              </w:rPr>
              <w:t xml:space="preserve">tting and </w:t>
            </w:r>
            <w:r w:rsidR="00BA2DC4">
              <w:rPr>
                <w:color w:val="163574"/>
              </w:rPr>
              <w:t>practicalities</w:t>
            </w:r>
          </w:p>
          <w:p w14:paraId="36AA8EF6" w14:textId="6B838533" w:rsidR="002F4A67" w:rsidRPr="008536EA" w:rsidRDefault="002F4A67" w:rsidP="009D2BF4">
            <w:pPr>
              <w:spacing w:after="120" w:line="240" w:lineRule="auto"/>
              <w:rPr>
                <w:color w:val="163574"/>
              </w:rPr>
            </w:pPr>
          </w:p>
        </w:tc>
      </w:tr>
      <w:tr w:rsidR="00882345" w:rsidRPr="008536EA" w14:paraId="70F178F3" w14:textId="3DBF3903" w:rsidTr="5B859F69">
        <w:tc>
          <w:tcPr>
            <w:tcW w:w="1129" w:type="dxa"/>
          </w:tcPr>
          <w:p w14:paraId="22B52278" w14:textId="3C427F6D" w:rsidR="00882345" w:rsidRPr="008536EA" w:rsidRDefault="00882345" w:rsidP="00603241">
            <w:pPr>
              <w:spacing w:after="120" w:line="240" w:lineRule="auto"/>
              <w:rPr>
                <w:color w:val="163574"/>
              </w:rPr>
            </w:pPr>
            <w:bookmarkStart w:id="0" w:name="_Hlk12866857"/>
            <w:r w:rsidRPr="008536EA">
              <w:rPr>
                <w:color w:val="163574"/>
              </w:rPr>
              <w:t>9.</w:t>
            </w:r>
            <w:r w:rsidR="00617339">
              <w:rPr>
                <w:color w:val="163574"/>
              </w:rPr>
              <w:t>50</w:t>
            </w:r>
          </w:p>
        </w:tc>
        <w:tc>
          <w:tcPr>
            <w:tcW w:w="3969" w:type="dxa"/>
          </w:tcPr>
          <w:p w14:paraId="264AEC87" w14:textId="76E37EE6" w:rsidR="5B859F69" w:rsidRDefault="5B859F69" w:rsidP="5B859F69">
            <w:pPr>
              <w:spacing w:after="120" w:line="240" w:lineRule="auto"/>
              <w:rPr>
                <w:b/>
                <w:bCs/>
                <w:color w:val="163574"/>
              </w:rPr>
            </w:pPr>
            <w:r w:rsidRPr="5B859F69">
              <w:rPr>
                <w:b/>
                <w:bCs/>
                <w:color w:val="163574"/>
              </w:rPr>
              <w:t xml:space="preserve">Mhoira Leng </w:t>
            </w:r>
            <w:r w:rsidRPr="00423895">
              <w:rPr>
                <w:color w:val="163574"/>
              </w:rPr>
              <w:t>Head of Palliative Care, Makerere University, Uganda,  and Co Founder, PallCHASE (Palliative Care in Humanitarian Aid Situations and Emergencies)</w:t>
            </w:r>
          </w:p>
          <w:p w14:paraId="19F80912" w14:textId="654E12A1" w:rsidR="007D74A9" w:rsidRPr="008536EA" w:rsidRDefault="007D74A9" w:rsidP="00657249">
            <w:pPr>
              <w:spacing w:after="120" w:line="240" w:lineRule="auto"/>
              <w:rPr>
                <w:color w:val="163574"/>
              </w:rPr>
            </w:pPr>
          </w:p>
        </w:tc>
        <w:tc>
          <w:tcPr>
            <w:tcW w:w="3828" w:type="dxa"/>
          </w:tcPr>
          <w:p w14:paraId="5B80C936" w14:textId="1236F574" w:rsidR="00882345" w:rsidRPr="008536EA" w:rsidRDefault="00A40FAA" w:rsidP="00603241">
            <w:pPr>
              <w:spacing w:after="120" w:line="240" w:lineRule="auto"/>
              <w:rPr>
                <w:color w:val="163574"/>
              </w:rPr>
            </w:pPr>
            <w:r w:rsidRPr="00A40FAA">
              <w:rPr>
                <w:color w:val="163574"/>
              </w:rPr>
              <w:t>Humanity and hope; palliative care in the midst of conflict</w:t>
            </w:r>
          </w:p>
        </w:tc>
        <w:tc>
          <w:tcPr>
            <w:tcW w:w="5953" w:type="dxa"/>
          </w:tcPr>
          <w:p w14:paraId="707633C5" w14:textId="62B61020" w:rsidR="00FA06C2" w:rsidRDefault="009410C8" w:rsidP="00603241">
            <w:pPr>
              <w:spacing w:after="120" w:line="240" w:lineRule="auto"/>
              <w:rPr>
                <w:color w:val="163574"/>
                <w:sz w:val="20"/>
                <w:szCs w:val="20"/>
              </w:rPr>
            </w:pPr>
            <w:r w:rsidRPr="00275BB7">
              <w:rPr>
                <w:color w:val="163574"/>
                <w:sz w:val="20"/>
                <w:szCs w:val="20"/>
              </w:rPr>
              <w:t xml:space="preserve">Over the past ten years </w:t>
            </w:r>
            <w:r w:rsidR="008466C1" w:rsidRPr="00275BB7">
              <w:rPr>
                <w:color w:val="163574"/>
                <w:sz w:val="20"/>
                <w:szCs w:val="20"/>
              </w:rPr>
              <w:t>t</w:t>
            </w:r>
            <w:r w:rsidRPr="00275BB7">
              <w:rPr>
                <w:color w:val="163574"/>
                <w:sz w:val="20"/>
                <w:szCs w:val="20"/>
              </w:rPr>
              <w:t xml:space="preserve">he number of internally displaced persons has risen to 41 million </w:t>
            </w:r>
            <w:r w:rsidR="008466C1" w:rsidRPr="00275BB7">
              <w:rPr>
                <w:color w:val="163574"/>
                <w:sz w:val="20"/>
                <w:szCs w:val="20"/>
              </w:rPr>
              <w:t>and t</w:t>
            </w:r>
            <w:r w:rsidRPr="00275BB7">
              <w:rPr>
                <w:color w:val="163574"/>
                <w:sz w:val="20"/>
                <w:szCs w:val="20"/>
              </w:rPr>
              <w:t>he number of refugees has doubled to 26 million</w:t>
            </w:r>
            <w:r w:rsidR="00F13385" w:rsidRPr="00275BB7">
              <w:rPr>
                <w:color w:val="163574"/>
                <w:sz w:val="20"/>
                <w:szCs w:val="20"/>
              </w:rPr>
              <w:t>.</w:t>
            </w:r>
            <w:r w:rsidRPr="00275BB7">
              <w:rPr>
                <w:color w:val="163574"/>
                <w:sz w:val="20"/>
                <w:szCs w:val="20"/>
              </w:rPr>
              <w:t xml:space="preserve"> </w:t>
            </w:r>
            <w:r w:rsidR="00F13385" w:rsidRPr="00275BB7">
              <w:rPr>
                <w:color w:val="163574"/>
                <w:sz w:val="20"/>
                <w:szCs w:val="20"/>
              </w:rPr>
              <w:t xml:space="preserve"> </w:t>
            </w:r>
            <w:r w:rsidR="001620A0" w:rsidRPr="00275BB7">
              <w:rPr>
                <w:color w:val="163574"/>
                <w:sz w:val="20"/>
                <w:szCs w:val="20"/>
              </w:rPr>
              <w:t xml:space="preserve">This session will challenge us to think </w:t>
            </w:r>
            <w:r w:rsidR="00543692">
              <w:rPr>
                <w:color w:val="163574"/>
                <w:sz w:val="20"/>
                <w:szCs w:val="20"/>
              </w:rPr>
              <w:t xml:space="preserve">about palliative care </w:t>
            </w:r>
            <w:r w:rsidR="005E6172" w:rsidRPr="00275BB7">
              <w:rPr>
                <w:color w:val="163574"/>
                <w:sz w:val="20"/>
                <w:szCs w:val="20"/>
              </w:rPr>
              <w:t>from</w:t>
            </w:r>
            <w:r w:rsidR="00450C70" w:rsidRPr="00275BB7">
              <w:rPr>
                <w:color w:val="163574"/>
                <w:sz w:val="20"/>
                <w:szCs w:val="20"/>
              </w:rPr>
              <w:t xml:space="preserve"> a global perspective</w:t>
            </w:r>
            <w:r w:rsidR="00464B4D">
              <w:rPr>
                <w:color w:val="163574"/>
                <w:sz w:val="20"/>
                <w:szCs w:val="20"/>
              </w:rPr>
              <w:t xml:space="preserve">.  Moira will share some of the </w:t>
            </w:r>
            <w:r w:rsidR="00BA4F90">
              <w:rPr>
                <w:color w:val="163574"/>
                <w:sz w:val="20"/>
                <w:szCs w:val="20"/>
              </w:rPr>
              <w:t>barriers</w:t>
            </w:r>
            <w:r w:rsidR="00464B4D">
              <w:rPr>
                <w:color w:val="163574"/>
                <w:sz w:val="20"/>
                <w:szCs w:val="20"/>
              </w:rPr>
              <w:t xml:space="preserve"> </w:t>
            </w:r>
            <w:r w:rsidR="005E6172" w:rsidRPr="00275BB7">
              <w:rPr>
                <w:color w:val="163574"/>
                <w:sz w:val="20"/>
                <w:szCs w:val="20"/>
              </w:rPr>
              <w:t xml:space="preserve">and </w:t>
            </w:r>
            <w:r w:rsidR="00464B4D">
              <w:rPr>
                <w:color w:val="163574"/>
                <w:sz w:val="20"/>
                <w:szCs w:val="20"/>
              </w:rPr>
              <w:t xml:space="preserve">positive </w:t>
            </w:r>
            <w:r w:rsidR="005E6172" w:rsidRPr="00275BB7">
              <w:rPr>
                <w:color w:val="163574"/>
                <w:sz w:val="20"/>
                <w:szCs w:val="20"/>
              </w:rPr>
              <w:t xml:space="preserve">achievements in </w:t>
            </w:r>
            <w:r w:rsidR="00275BB7" w:rsidRPr="00275BB7">
              <w:rPr>
                <w:color w:val="163574"/>
                <w:sz w:val="20"/>
                <w:szCs w:val="20"/>
              </w:rPr>
              <w:t>addressing suffering in the most difficult of circumstance</w:t>
            </w:r>
            <w:r w:rsidR="00CD5C0A">
              <w:rPr>
                <w:color w:val="163574"/>
                <w:sz w:val="20"/>
                <w:szCs w:val="20"/>
              </w:rPr>
              <w:t>s</w:t>
            </w:r>
            <w:r w:rsidR="00275BB7" w:rsidRPr="00275BB7">
              <w:rPr>
                <w:color w:val="163574"/>
                <w:sz w:val="20"/>
                <w:szCs w:val="20"/>
              </w:rPr>
              <w:t>.</w:t>
            </w:r>
          </w:p>
          <w:p w14:paraId="76B3F601" w14:textId="250D4C72" w:rsidR="00FC461F" w:rsidRPr="00275BB7" w:rsidRDefault="00FC461F" w:rsidP="00603241">
            <w:pPr>
              <w:spacing w:after="120" w:line="240" w:lineRule="auto"/>
              <w:rPr>
                <w:color w:val="163574"/>
                <w:sz w:val="20"/>
                <w:szCs w:val="20"/>
              </w:rPr>
            </w:pPr>
          </w:p>
        </w:tc>
      </w:tr>
      <w:bookmarkEnd w:id="0"/>
      <w:tr w:rsidR="005372F6" w:rsidRPr="008536EA" w14:paraId="56FDF2A7" w14:textId="7259B76C" w:rsidTr="5B859F69">
        <w:tc>
          <w:tcPr>
            <w:tcW w:w="1129" w:type="dxa"/>
          </w:tcPr>
          <w:p w14:paraId="4B8AD348" w14:textId="1BB75109" w:rsidR="005372F6" w:rsidRPr="008536EA" w:rsidRDefault="005372F6" w:rsidP="00603241">
            <w:pPr>
              <w:spacing w:after="120" w:line="240" w:lineRule="auto"/>
              <w:rPr>
                <w:color w:val="163574"/>
              </w:rPr>
            </w:pPr>
            <w:r w:rsidRPr="008536EA">
              <w:rPr>
                <w:color w:val="163574"/>
              </w:rPr>
              <w:t>10.</w:t>
            </w:r>
            <w:r w:rsidR="006C6040">
              <w:rPr>
                <w:color w:val="163574"/>
              </w:rPr>
              <w:t>25</w:t>
            </w:r>
          </w:p>
        </w:tc>
        <w:tc>
          <w:tcPr>
            <w:tcW w:w="3969" w:type="dxa"/>
          </w:tcPr>
          <w:p w14:paraId="30FE0306" w14:textId="6370BBDA" w:rsidR="00657249" w:rsidRPr="00D23C0D" w:rsidRDefault="5B859F69" w:rsidP="00657249">
            <w:pPr>
              <w:spacing w:after="120" w:line="240" w:lineRule="auto"/>
              <w:rPr>
                <w:b/>
                <w:bCs/>
                <w:color w:val="163574"/>
              </w:rPr>
            </w:pPr>
            <w:r w:rsidRPr="5B859F69">
              <w:rPr>
                <w:b/>
                <w:bCs/>
                <w:color w:val="163574"/>
              </w:rPr>
              <w:t xml:space="preserve">Sarah Yardley </w:t>
            </w:r>
            <w:r w:rsidRPr="00423895">
              <w:rPr>
                <w:color w:val="163574"/>
              </w:rPr>
              <w:t>Associate Professor in Palliative Medicine, Marie Curie Palliative Care Research Department, University College London</w:t>
            </w:r>
            <w:r w:rsidRPr="5B859F69">
              <w:rPr>
                <w:b/>
                <w:bCs/>
                <w:color w:val="163574"/>
              </w:rPr>
              <w:t xml:space="preserve">  </w:t>
            </w:r>
          </w:p>
          <w:p w14:paraId="27D84228" w14:textId="117C06F9" w:rsidR="00A72BFE" w:rsidRPr="008536EA" w:rsidRDefault="00A72BFE" w:rsidP="00AC7358">
            <w:pPr>
              <w:spacing w:after="120" w:line="240" w:lineRule="auto"/>
              <w:rPr>
                <w:color w:val="163574"/>
              </w:rPr>
            </w:pPr>
          </w:p>
        </w:tc>
        <w:tc>
          <w:tcPr>
            <w:tcW w:w="3828" w:type="dxa"/>
          </w:tcPr>
          <w:p w14:paraId="2E6EB992" w14:textId="23274764" w:rsidR="005372F6" w:rsidRPr="008536EA" w:rsidRDefault="00B81AAE" w:rsidP="00603241">
            <w:pPr>
              <w:spacing w:after="120" w:line="240" w:lineRule="auto"/>
              <w:rPr>
                <w:color w:val="163574"/>
              </w:rPr>
            </w:pPr>
            <w:r w:rsidRPr="00B81AAE">
              <w:rPr>
                <w:color w:val="163574"/>
              </w:rPr>
              <w:t>What do people do in the spaces between? The value of redeeming relationship-centred practices throughout healthcare systems</w:t>
            </w:r>
          </w:p>
        </w:tc>
        <w:tc>
          <w:tcPr>
            <w:tcW w:w="5953" w:type="dxa"/>
          </w:tcPr>
          <w:p w14:paraId="08A82A47" w14:textId="3DE312AF" w:rsidR="00A842B7" w:rsidRPr="009F3788" w:rsidRDefault="00647033" w:rsidP="00A842B7">
            <w:pPr>
              <w:spacing w:after="120" w:line="240" w:lineRule="auto"/>
              <w:rPr>
                <w:color w:val="163574"/>
                <w:sz w:val="20"/>
                <w:szCs w:val="20"/>
              </w:rPr>
            </w:pPr>
            <w:r w:rsidRPr="009F3788">
              <w:rPr>
                <w:color w:val="163574"/>
                <w:sz w:val="20"/>
                <w:szCs w:val="20"/>
              </w:rPr>
              <w:t>Healthcare systems should provide not just what is ‘safe’ but also what is ‘good’</w:t>
            </w:r>
            <w:r w:rsidR="007E3130" w:rsidRPr="009F3788">
              <w:rPr>
                <w:color w:val="163574"/>
                <w:sz w:val="20"/>
                <w:szCs w:val="20"/>
              </w:rPr>
              <w:t xml:space="preserve">.  </w:t>
            </w:r>
            <w:r w:rsidR="00A842B7" w:rsidRPr="009F3788">
              <w:rPr>
                <w:color w:val="163574"/>
                <w:sz w:val="20"/>
                <w:szCs w:val="20"/>
              </w:rPr>
              <w:t>Prioritising patient-defined needs can create tensions with safety standards, while failure to consider these can result in avoidable harms. System (re)design rarely acknowledges this.</w:t>
            </w:r>
          </w:p>
          <w:p w14:paraId="34D9C2F8" w14:textId="563272A0" w:rsidR="00A842B7" w:rsidRPr="009F3788" w:rsidRDefault="00A842B7" w:rsidP="00A842B7">
            <w:pPr>
              <w:spacing w:after="120" w:line="240" w:lineRule="auto"/>
              <w:rPr>
                <w:color w:val="163574"/>
                <w:sz w:val="20"/>
                <w:szCs w:val="20"/>
              </w:rPr>
            </w:pPr>
            <w:r w:rsidRPr="009F3788">
              <w:rPr>
                <w:color w:val="163574"/>
                <w:sz w:val="20"/>
                <w:szCs w:val="20"/>
              </w:rPr>
              <w:t xml:space="preserve">An effective system is one in which shared understanding leads to shared practices to deliver safe care because people are relationally connected and committed to mutually agreed outcomes. </w:t>
            </w:r>
          </w:p>
          <w:p w14:paraId="68D1E2FD" w14:textId="7D34B589" w:rsidR="00764BFC" w:rsidRPr="00E020DD" w:rsidRDefault="00764BFC" w:rsidP="00A842B7">
            <w:pPr>
              <w:spacing w:after="120" w:line="240" w:lineRule="auto"/>
              <w:rPr>
                <w:color w:val="163574"/>
                <w:sz w:val="20"/>
                <w:szCs w:val="20"/>
              </w:rPr>
            </w:pPr>
          </w:p>
        </w:tc>
      </w:tr>
      <w:tr w:rsidR="005372F6" w:rsidRPr="008536EA" w14:paraId="0514C723" w14:textId="1CD95092" w:rsidTr="5B859F69">
        <w:tc>
          <w:tcPr>
            <w:tcW w:w="1129" w:type="dxa"/>
          </w:tcPr>
          <w:p w14:paraId="79655215" w14:textId="42546DB0" w:rsidR="005372F6" w:rsidRPr="008536EA" w:rsidRDefault="005372F6" w:rsidP="002A7079">
            <w:pPr>
              <w:spacing w:after="120" w:line="240" w:lineRule="auto"/>
              <w:rPr>
                <w:color w:val="163574"/>
              </w:rPr>
            </w:pPr>
            <w:r w:rsidRPr="008536EA">
              <w:rPr>
                <w:color w:val="163574"/>
              </w:rPr>
              <w:t>11.</w:t>
            </w:r>
            <w:r>
              <w:rPr>
                <w:color w:val="163574"/>
              </w:rPr>
              <w:t>0</w:t>
            </w:r>
            <w:r w:rsidRPr="008536EA">
              <w:rPr>
                <w:color w:val="163574"/>
              </w:rPr>
              <w:t>0</w:t>
            </w:r>
          </w:p>
        </w:tc>
        <w:tc>
          <w:tcPr>
            <w:tcW w:w="7797" w:type="dxa"/>
            <w:gridSpan w:val="2"/>
            <w:shd w:val="clear" w:color="auto" w:fill="D9E2F3" w:themeFill="accent1" w:themeFillTint="33"/>
          </w:tcPr>
          <w:p w14:paraId="3F0AFA19" w14:textId="7221C90D" w:rsidR="001A2A0C" w:rsidRPr="00D845F9" w:rsidRDefault="005372F6" w:rsidP="002A7079">
            <w:pPr>
              <w:spacing w:after="120" w:line="240" w:lineRule="auto"/>
              <w:rPr>
                <w:b/>
                <w:bCs/>
                <w:color w:val="163574"/>
              </w:rPr>
            </w:pPr>
            <w:r w:rsidRPr="00D845F9">
              <w:rPr>
                <w:b/>
                <w:bCs/>
                <w:color w:val="163574"/>
              </w:rPr>
              <w:t xml:space="preserve">Break </w:t>
            </w:r>
          </w:p>
        </w:tc>
        <w:tc>
          <w:tcPr>
            <w:tcW w:w="5953" w:type="dxa"/>
            <w:shd w:val="clear" w:color="auto" w:fill="D9E2F3" w:themeFill="accent1" w:themeFillTint="33"/>
          </w:tcPr>
          <w:p w14:paraId="23295E56" w14:textId="76C35B1C" w:rsidR="005372F6" w:rsidRPr="008536EA" w:rsidRDefault="001D1F03" w:rsidP="002A7079">
            <w:pPr>
              <w:spacing w:after="120" w:line="240" w:lineRule="auto"/>
              <w:rPr>
                <w:color w:val="163574"/>
                <w:sz w:val="20"/>
                <w:szCs w:val="20"/>
              </w:rPr>
            </w:pPr>
            <w:r>
              <w:rPr>
                <w:color w:val="163574"/>
              </w:rPr>
              <w:t>Coffee, posters, exhibitions</w:t>
            </w:r>
            <w:r w:rsidR="003560D0">
              <w:rPr>
                <w:color w:val="163574"/>
              </w:rPr>
              <w:t>, networking</w:t>
            </w:r>
          </w:p>
        </w:tc>
      </w:tr>
      <w:tr w:rsidR="005372F6" w:rsidRPr="008536EA" w14:paraId="18BC1F59" w14:textId="3FAB3DFA" w:rsidTr="5B859F69">
        <w:tc>
          <w:tcPr>
            <w:tcW w:w="1129" w:type="dxa"/>
          </w:tcPr>
          <w:p w14:paraId="09283E8B" w14:textId="0077A28C" w:rsidR="005372F6" w:rsidRPr="008536EA" w:rsidRDefault="005372F6" w:rsidP="00603241">
            <w:pPr>
              <w:spacing w:after="120" w:line="240" w:lineRule="auto"/>
              <w:rPr>
                <w:color w:val="163574"/>
              </w:rPr>
            </w:pPr>
            <w:bookmarkStart w:id="1" w:name="_Hlk12549077"/>
            <w:r w:rsidRPr="008536EA">
              <w:rPr>
                <w:color w:val="163574"/>
              </w:rPr>
              <w:lastRenderedPageBreak/>
              <w:t>1</w:t>
            </w:r>
            <w:r>
              <w:rPr>
                <w:color w:val="163574"/>
              </w:rPr>
              <w:t>1</w:t>
            </w:r>
            <w:r w:rsidRPr="008536EA">
              <w:rPr>
                <w:color w:val="163574"/>
              </w:rPr>
              <w:t>.</w:t>
            </w:r>
            <w:r>
              <w:rPr>
                <w:color w:val="163574"/>
              </w:rPr>
              <w:t>30</w:t>
            </w:r>
          </w:p>
        </w:tc>
        <w:tc>
          <w:tcPr>
            <w:tcW w:w="3969" w:type="dxa"/>
          </w:tcPr>
          <w:p w14:paraId="033D2FFE" w14:textId="6F9F9196" w:rsidR="00657249" w:rsidRPr="00D23C0D" w:rsidRDefault="5B859F69" w:rsidP="00657249">
            <w:pPr>
              <w:spacing w:after="120" w:line="240" w:lineRule="auto"/>
              <w:rPr>
                <w:b/>
                <w:bCs/>
                <w:color w:val="163574"/>
              </w:rPr>
            </w:pPr>
            <w:r w:rsidRPr="5B859F69">
              <w:rPr>
                <w:b/>
                <w:bCs/>
                <w:color w:val="163574"/>
              </w:rPr>
              <w:t xml:space="preserve">Simon Noah Etkind, </w:t>
            </w:r>
            <w:r w:rsidRPr="00423895">
              <w:rPr>
                <w:color w:val="163574"/>
              </w:rPr>
              <w:t>Assistant Professor of Palliative Care, University of Cambridge</w:t>
            </w:r>
          </w:p>
          <w:p w14:paraId="67F41025" w14:textId="1165995F" w:rsidR="005372F6" w:rsidRPr="008536EA" w:rsidRDefault="005372F6" w:rsidP="00603241">
            <w:pPr>
              <w:spacing w:after="120" w:line="240" w:lineRule="auto"/>
              <w:rPr>
                <w:color w:val="163574"/>
              </w:rPr>
            </w:pPr>
          </w:p>
        </w:tc>
        <w:tc>
          <w:tcPr>
            <w:tcW w:w="3828" w:type="dxa"/>
          </w:tcPr>
          <w:p w14:paraId="191C3762" w14:textId="15FA2863" w:rsidR="009474A8" w:rsidRPr="008536EA" w:rsidRDefault="007C41BE" w:rsidP="00603241">
            <w:pPr>
              <w:spacing w:after="120" w:line="240" w:lineRule="auto"/>
              <w:rPr>
                <w:color w:val="163574"/>
              </w:rPr>
            </w:pPr>
            <w:r>
              <w:rPr>
                <w:color w:val="163574"/>
                <w:szCs w:val="24"/>
              </w:rPr>
              <w:t>Uncertainty – challenge and opportunity</w:t>
            </w:r>
          </w:p>
        </w:tc>
        <w:tc>
          <w:tcPr>
            <w:tcW w:w="5953" w:type="dxa"/>
          </w:tcPr>
          <w:p w14:paraId="50CC0F82" w14:textId="7AA8996A" w:rsidR="00CD43B6" w:rsidRPr="00D02825" w:rsidRDefault="008B7CEB" w:rsidP="00CD43B6">
            <w:pPr>
              <w:spacing w:after="120" w:line="240" w:lineRule="auto"/>
              <w:rPr>
                <w:color w:val="163574"/>
                <w:sz w:val="20"/>
                <w:szCs w:val="20"/>
              </w:rPr>
            </w:pPr>
            <w:r w:rsidRPr="00D02825">
              <w:rPr>
                <w:color w:val="163574"/>
                <w:sz w:val="20"/>
                <w:szCs w:val="20"/>
              </w:rPr>
              <w:t>U</w:t>
            </w:r>
            <w:r w:rsidR="00CD43B6" w:rsidRPr="00D02825">
              <w:rPr>
                <w:color w:val="163574"/>
                <w:sz w:val="20"/>
                <w:szCs w:val="20"/>
              </w:rPr>
              <w:t>ncertainty sometimes results from a lack of information, or a communication deficit that can be addressed</w:t>
            </w:r>
            <w:r w:rsidRPr="00D02825">
              <w:rPr>
                <w:color w:val="163574"/>
                <w:sz w:val="20"/>
                <w:szCs w:val="20"/>
              </w:rPr>
              <w:t>. However</w:t>
            </w:r>
            <w:r w:rsidR="00CD43B6" w:rsidRPr="00D02825">
              <w:rPr>
                <w:color w:val="163574"/>
                <w:sz w:val="20"/>
                <w:szCs w:val="20"/>
              </w:rPr>
              <w:t xml:space="preserve"> there are many uncertainties </w:t>
            </w:r>
            <w:r w:rsidR="00944036" w:rsidRPr="00D02825">
              <w:rPr>
                <w:color w:val="163574"/>
                <w:sz w:val="20"/>
                <w:szCs w:val="20"/>
              </w:rPr>
              <w:t xml:space="preserve">in serious illness </w:t>
            </w:r>
            <w:r w:rsidR="00CD43B6" w:rsidRPr="00D02825">
              <w:rPr>
                <w:color w:val="163574"/>
                <w:sz w:val="20"/>
                <w:szCs w:val="20"/>
              </w:rPr>
              <w:t>that we will never be able to eliminate</w:t>
            </w:r>
            <w:r w:rsidR="00D02825" w:rsidRPr="00D02825">
              <w:rPr>
                <w:color w:val="163574"/>
                <w:sz w:val="20"/>
                <w:szCs w:val="20"/>
              </w:rPr>
              <w:t>.</w:t>
            </w:r>
          </w:p>
          <w:p w14:paraId="3F7BD5B4" w14:textId="5EF85342" w:rsidR="00CD43B6" w:rsidRPr="00D02825" w:rsidRDefault="00CD43B6" w:rsidP="00CD43B6">
            <w:pPr>
              <w:spacing w:after="120" w:line="240" w:lineRule="auto"/>
              <w:rPr>
                <w:color w:val="163574"/>
                <w:sz w:val="20"/>
                <w:szCs w:val="20"/>
              </w:rPr>
            </w:pPr>
            <w:r w:rsidRPr="00D02825">
              <w:rPr>
                <w:color w:val="163574"/>
                <w:sz w:val="20"/>
                <w:szCs w:val="20"/>
              </w:rPr>
              <w:t xml:space="preserve">But uncertainty doesn’t </w:t>
            </w:r>
            <w:r w:rsidR="00944036" w:rsidRPr="00D02825">
              <w:rPr>
                <w:color w:val="163574"/>
                <w:sz w:val="20"/>
                <w:szCs w:val="20"/>
              </w:rPr>
              <w:t xml:space="preserve">always </w:t>
            </w:r>
            <w:r w:rsidRPr="00D02825">
              <w:rPr>
                <w:color w:val="163574"/>
                <w:sz w:val="20"/>
                <w:szCs w:val="20"/>
              </w:rPr>
              <w:t>have to be distressing</w:t>
            </w:r>
            <w:r w:rsidR="003A2FD9" w:rsidRPr="00D02825">
              <w:rPr>
                <w:color w:val="163574"/>
                <w:sz w:val="20"/>
                <w:szCs w:val="20"/>
              </w:rPr>
              <w:t>. I</w:t>
            </w:r>
            <w:r w:rsidRPr="00D02825">
              <w:rPr>
                <w:color w:val="163574"/>
                <w:sz w:val="20"/>
                <w:szCs w:val="20"/>
              </w:rPr>
              <w:t>f we can enable people to appraise uncertainty</w:t>
            </w:r>
            <w:r w:rsidR="00A25254">
              <w:rPr>
                <w:color w:val="163574"/>
                <w:sz w:val="20"/>
                <w:szCs w:val="20"/>
              </w:rPr>
              <w:t xml:space="preserve"> </w:t>
            </w:r>
            <w:r w:rsidRPr="00D02825">
              <w:rPr>
                <w:color w:val="163574"/>
                <w:sz w:val="20"/>
                <w:szCs w:val="20"/>
              </w:rPr>
              <w:t>differently, or tolerate uncertainty better ourselves, then much of the distress associated with uncertainty, and its potential wider impacts on decision making and care planning, could be ameliorated.</w:t>
            </w:r>
          </w:p>
          <w:p w14:paraId="6A855934" w14:textId="76618361" w:rsidR="00F02C0D" w:rsidRPr="008536EA" w:rsidRDefault="00F02C0D" w:rsidP="00603241">
            <w:pPr>
              <w:spacing w:after="120" w:line="240" w:lineRule="auto"/>
              <w:rPr>
                <w:color w:val="163574"/>
                <w:szCs w:val="24"/>
              </w:rPr>
            </w:pPr>
          </w:p>
        </w:tc>
      </w:tr>
      <w:tr w:rsidR="005372F6" w:rsidRPr="008536EA" w14:paraId="7395E33E" w14:textId="77777777" w:rsidTr="5B859F69">
        <w:tc>
          <w:tcPr>
            <w:tcW w:w="1129" w:type="dxa"/>
          </w:tcPr>
          <w:p w14:paraId="0057708D" w14:textId="4FA0C424" w:rsidR="005372F6" w:rsidRPr="008536EA" w:rsidRDefault="005372F6" w:rsidP="00603241">
            <w:pPr>
              <w:spacing w:after="120" w:line="240" w:lineRule="auto"/>
              <w:rPr>
                <w:color w:val="163574"/>
              </w:rPr>
            </w:pPr>
            <w:r w:rsidRPr="008536EA">
              <w:rPr>
                <w:color w:val="163574"/>
              </w:rPr>
              <w:t>12.</w:t>
            </w:r>
            <w:r>
              <w:rPr>
                <w:color w:val="163574"/>
              </w:rPr>
              <w:t>00</w:t>
            </w:r>
          </w:p>
        </w:tc>
        <w:tc>
          <w:tcPr>
            <w:tcW w:w="3969" w:type="dxa"/>
            <w:shd w:val="clear" w:color="auto" w:fill="auto"/>
          </w:tcPr>
          <w:p w14:paraId="24017103" w14:textId="3376942E" w:rsidR="006819B9" w:rsidRPr="000F4845" w:rsidRDefault="00690A56" w:rsidP="00CC2FFD">
            <w:pPr>
              <w:spacing w:after="120" w:line="240" w:lineRule="auto"/>
              <w:rPr>
                <w:color w:val="163574"/>
              </w:rPr>
            </w:pPr>
            <w:r w:rsidRPr="000F4845">
              <w:rPr>
                <w:color w:val="163574"/>
              </w:rPr>
              <w:t>Speakers TBC</w:t>
            </w:r>
          </w:p>
          <w:p w14:paraId="358574BD" w14:textId="698D214B" w:rsidR="00866AB6" w:rsidRPr="000F4845" w:rsidRDefault="00866AB6" w:rsidP="00603241">
            <w:pPr>
              <w:spacing w:after="120" w:line="240" w:lineRule="auto"/>
              <w:rPr>
                <w:color w:val="163574"/>
              </w:rPr>
            </w:pPr>
          </w:p>
        </w:tc>
        <w:tc>
          <w:tcPr>
            <w:tcW w:w="3828" w:type="dxa"/>
            <w:shd w:val="clear" w:color="auto" w:fill="auto"/>
          </w:tcPr>
          <w:p w14:paraId="5BDC543F" w14:textId="261DE8F7" w:rsidR="005372F6" w:rsidRPr="000F4845" w:rsidRDefault="000D6D56" w:rsidP="00603241">
            <w:pPr>
              <w:spacing w:after="120" w:line="240" w:lineRule="auto"/>
              <w:rPr>
                <w:color w:val="163574"/>
                <w:szCs w:val="24"/>
              </w:rPr>
            </w:pPr>
            <w:r w:rsidRPr="008236FE">
              <w:rPr>
                <w:rFonts w:eastAsia="Times New Roman"/>
                <w:color w:val="1F3864" w:themeColor="accent1" w:themeShade="80"/>
                <w:szCs w:val="24"/>
              </w:rPr>
              <w:t xml:space="preserve">The space between </w:t>
            </w:r>
            <w:r w:rsidR="00E2313F" w:rsidRPr="008236FE">
              <w:rPr>
                <w:rFonts w:eastAsia="Times New Roman"/>
                <w:color w:val="1F3864" w:themeColor="accent1" w:themeShade="80"/>
                <w:szCs w:val="24"/>
              </w:rPr>
              <w:t>reach</w:t>
            </w:r>
            <w:r w:rsidRPr="008236FE">
              <w:rPr>
                <w:rFonts w:eastAsia="Times New Roman"/>
                <w:color w:val="1F3864" w:themeColor="accent1" w:themeShade="80"/>
                <w:szCs w:val="24"/>
              </w:rPr>
              <w:t xml:space="preserve">ing and not </w:t>
            </w:r>
            <w:r w:rsidR="00E2313F" w:rsidRPr="008236FE">
              <w:rPr>
                <w:rFonts w:eastAsia="Times New Roman"/>
                <w:color w:val="1F3864" w:themeColor="accent1" w:themeShade="80"/>
                <w:szCs w:val="24"/>
              </w:rPr>
              <w:t>reach</w:t>
            </w:r>
            <w:r w:rsidRPr="008236FE">
              <w:rPr>
                <w:rFonts w:eastAsia="Times New Roman"/>
                <w:color w:val="1F3864" w:themeColor="accent1" w:themeShade="80"/>
                <w:szCs w:val="24"/>
              </w:rPr>
              <w:t>ing – exploring ways to tackle exclusion and disadvantage</w:t>
            </w:r>
          </w:p>
        </w:tc>
        <w:tc>
          <w:tcPr>
            <w:tcW w:w="5953" w:type="dxa"/>
            <w:shd w:val="clear" w:color="auto" w:fill="auto"/>
          </w:tcPr>
          <w:p w14:paraId="2960061C" w14:textId="2EBB5FE8" w:rsidR="004362AA" w:rsidRPr="008E46D9" w:rsidRDefault="00AC7D4C" w:rsidP="00603241">
            <w:pPr>
              <w:spacing w:after="120" w:line="240" w:lineRule="auto"/>
              <w:rPr>
                <w:color w:val="163574"/>
                <w:sz w:val="20"/>
                <w:szCs w:val="20"/>
              </w:rPr>
            </w:pPr>
            <w:r w:rsidRPr="008E46D9">
              <w:rPr>
                <w:color w:val="163574"/>
                <w:sz w:val="20"/>
                <w:szCs w:val="20"/>
              </w:rPr>
              <w:t>In this session several speakers will share e</w:t>
            </w:r>
            <w:r w:rsidR="002D697C" w:rsidRPr="008E46D9">
              <w:rPr>
                <w:color w:val="163574"/>
                <w:sz w:val="20"/>
                <w:szCs w:val="20"/>
              </w:rPr>
              <w:t>xamples of successful work which has tackled different types of exclusion and disadvantage.</w:t>
            </w:r>
          </w:p>
          <w:p w14:paraId="1070ECE1" w14:textId="77777777" w:rsidR="00DA6FCB" w:rsidRPr="008E46D9" w:rsidRDefault="00DA6FCB" w:rsidP="00603241">
            <w:pPr>
              <w:spacing w:after="120" w:line="240" w:lineRule="auto"/>
              <w:rPr>
                <w:color w:val="163574"/>
                <w:sz w:val="20"/>
                <w:szCs w:val="20"/>
              </w:rPr>
            </w:pPr>
          </w:p>
          <w:p w14:paraId="3BDE41F4" w14:textId="3CFCF708" w:rsidR="00DA6FCB" w:rsidRPr="008E46D9" w:rsidRDefault="00DA6FCB" w:rsidP="00603241">
            <w:pPr>
              <w:spacing w:after="120" w:line="240" w:lineRule="auto"/>
              <w:rPr>
                <w:color w:val="163574"/>
                <w:sz w:val="20"/>
                <w:szCs w:val="20"/>
              </w:rPr>
            </w:pPr>
            <w:r w:rsidRPr="008E46D9">
              <w:rPr>
                <w:color w:val="163574"/>
                <w:sz w:val="20"/>
                <w:szCs w:val="20"/>
              </w:rPr>
              <w:t>As a panel the speakers will a</w:t>
            </w:r>
            <w:r w:rsidR="006F5219" w:rsidRPr="008E46D9">
              <w:rPr>
                <w:color w:val="163574"/>
                <w:sz w:val="20"/>
                <w:szCs w:val="20"/>
              </w:rPr>
              <w:t xml:space="preserve">nswer questions and compare experiences of enablers and barriers to service access and </w:t>
            </w:r>
            <w:r w:rsidR="00FD3958">
              <w:rPr>
                <w:color w:val="163574"/>
                <w:sz w:val="20"/>
                <w:szCs w:val="20"/>
              </w:rPr>
              <w:t xml:space="preserve">more </w:t>
            </w:r>
            <w:r w:rsidR="006F5219" w:rsidRPr="008E46D9">
              <w:rPr>
                <w:color w:val="163574"/>
                <w:sz w:val="20"/>
                <w:szCs w:val="20"/>
              </w:rPr>
              <w:t>equitable outcomes.</w:t>
            </w:r>
          </w:p>
          <w:p w14:paraId="28980050" w14:textId="5AEBBA14" w:rsidR="002D697C" w:rsidRPr="000F4845" w:rsidRDefault="002D697C" w:rsidP="00603241">
            <w:pPr>
              <w:spacing w:after="120" w:line="240" w:lineRule="auto"/>
              <w:rPr>
                <w:color w:val="163574"/>
              </w:rPr>
            </w:pPr>
          </w:p>
          <w:p w14:paraId="2E98D818" w14:textId="45480895" w:rsidR="00F02C0D" w:rsidRPr="000F4845" w:rsidRDefault="00F02C0D" w:rsidP="00603241">
            <w:pPr>
              <w:spacing w:after="120" w:line="240" w:lineRule="auto"/>
              <w:rPr>
                <w:color w:val="163574"/>
              </w:rPr>
            </w:pPr>
          </w:p>
        </w:tc>
      </w:tr>
      <w:bookmarkEnd w:id="1"/>
      <w:tr w:rsidR="005372F6" w:rsidRPr="008536EA" w14:paraId="0F8BC09B" w14:textId="6A7EC308" w:rsidTr="5B859F69">
        <w:tc>
          <w:tcPr>
            <w:tcW w:w="1129" w:type="dxa"/>
          </w:tcPr>
          <w:p w14:paraId="040B4BB0" w14:textId="60CCE5C9" w:rsidR="005372F6" w:rsidRPr="008536EA" w:rsidRDefault="005372F6" w:rsidP="002A7079">
            <w:pPr>
              <w:spacing w:after="120" w:line="240" w:lineRule="auto"/>
              <w:rPr>
                <w:color w:val="163574"/>
              </w:rPr>
            </w:pPr>
            <w:r w:rsidRPr="008536EA">
              <w:rPr>
                <w:color w:val="163574"/>
              </w:rPr>
              <w:t>1.00</w:t>
            </w:r>
          </w:p>
        </w:tc>
        <w:tc>
          <w:tcPr>
            <w:tcW w:w="13750" w:type="dxa"/>
            <w:gridSpan w:val="3"/>
            <w:shd w:val="clear" w:color="auto" w:fill="D9E2F3" w:themeFill="accent1" w:themeFillTint="33"/>
          </w:tcPr>
          <w:p w14:paraId="1122072C" w14:textId="77777777" w:rsidR="005372F6" w:rsidRDefault="005372F6" w:rsidP="002A7079">
            <w:pPr>
              <w:spacing w:after="120" w:line="240" w:lineRule="auto"/>
              <w:rPr>
                <w:color w:val="163574"/>
              </w:rPr>
            </w:pPr>
            <w:r w:rsidRPr="008536EA">
              <w:rPr>
                <w:color w:val="163574"/>
              </w:rPr>
              <w:t>Lunch</w:t>
            </w:r>
          </w:p>
          <w:p w14:paraId="735DD80C" w14:textId="77777777" w:rsidR="007965A3" w:rsidRDefault="007965A3" w:rsidP="002A7079">
            <w:pPr>
              <w:spacing w:after="120" w:line="240" w:lineRule="auto"/>
              <w:rPr>
                <w:color w:val="163574"/>
                <w:sz w:val="20"/>
                <w:szCs w:val="20"/>
              </w:rPr>
            </w:pPr>
          </w:p>
          <w:p w14:paraId="3DB97A0B" w14:textId="602CADB4" w:rsidR="00FD3958" w:rsidRPr="008536EA" w:rsidRDefault="00FD3958" w:rsidP="002A7079">
            <w:pPr>
              <w:spacing w:after="120" w:line="240" w:lineRule="auto"/>
              <w:rPr>
                <w:color w:val="163574"/>
                <w:sz w:val="20"/>
                <w:szCs w:val="20"/>
              </w:rPr>
            </w:pPr>
          </w:p>
        </w:tc>
      </w:tr>
      <w:tr w:rsidR="005372F6" w:rsidRPr="008536EA" w14:paraId="19179A5A" w14:textId="77777777" w:rsidTr="5B859F69">
        <w:tc>
          <w:tcPr>
            <w:tcW w:w="1129" w:type="dxa"/>
          </w:tcPr>
          <w:p w14:paraId="3E76F8E2" w14:textId="3A40CE8A" w:rsidR="005372F6" w:rsidRPr="008536EA" w:rsidRDefault="005372F6" w:rsidP="005372F6">
            <w:pPr>
              <w:spacing w:after="0" w:line="240" w:lineRule="auto"/>
              <w:rPr>
                <w:color w:val="163574"/>
              </w:rPr>
            </w:pPr>
            <w:r>
              <w:rPr>
                <w:color w:val="163574"/>
              </w:rPr>
              <w:t>2.00</w:t>
            </w:r>
          </w:p>
        </w:tc>
        <w:tc>
          <w:tcPr>
            <w:tcW w:w="3969" w:type="dxa"/>
          </w:tcPr>
          <w:p w14:paraId="59CD2F80" w14:textId="3C05653E" w:rsidR="008225E6" w:rsidRDefault="008225E6" w:rsidP="008225E6">
            <w:pPr>
              <w:spacing w:after="120" w:line="240" w:lineRule="auto"/>
              <w:rPr>
                <w:b/>
                <w:bCs/>
                <w:color w:val="163574"/>
              </w:rPr>
            </w:pPr>
            <w:r>
              <w:rPr>
                <w:b/>
                <w:bCs/>
                <w:color w:val="163574"/>
              </w:rPr>
              <w:t xml:space="preserve">Poster </w:t>
            </w:r>
            <w:r w:rsidR="00EB47DF">
              <w:rPr>
                <w:b/>
                <w:bCs/>
                <w:color w:val="163574"/>
              </w:rPr>
              <w:t>a</w:t>
            </w:r>
            <w:r>
              <w:rPr>
                <w:b/>
                <w:bCs/>
                <w:color w:val="163574"/>
              </w:rPr>
              <w:t xml:space="preserve">uthors </w:t>
            </w:r>
          </w:p>
          <w:p w14:paraId="7536D2A3" w14:textId="518C076A" w:rsidR="00311255" w:rsidRPr="008536EA" w:rsidRDefault="00311255" w:rsidP="005372F6">
            <w:pPr>
              <w:spacing w:after="0" w:line="240" w:lineRule="auto"/>
              <w:rPr>
                <w:b/>
                <w:bCs/>
                <w:color w:val="163574"/>
              </w:rPr>
            </w:pPr>
          </w:p>
        </w:tc>
        <w:tc>
          <w:tcPr>
            <w:tcW w:w="3828" w:type="dxa"/>
          </w:tcPr>
          <w:p w14:paraId="533B9D91" w14:textId="5C95F79B" w:rsidR="005372F6" w:rsidRPr="008536EA" w:rsidRDefault="008225E6" w:rsidP="005372F6">
            <w:pPr>
              <w:spacing w:after="0" w:line="240" w:lineRule="auto"/>
              <w:rPr>
                <w:rFonts w:eastAsia="Times New Roman"/>
                <w:color w:val="163574"/>
              </w:rPr>
            </w:pPr>
            <w:r w:rsidRPr="000D7738">
              <w:rPr>
                <w:color w:val="163574"/>
              </w:rPr>
              <w:t>Short Stories</w:t>
            </w:r>
          </w:p>
        </w:tc>
        <w:tc>
          <w:tcPr>
            <w:tcW w:w="5953" w:type="dxa"/>
          </w:tcPr>
          <w:p w14:paraId="13F13F8B" w14:textId="58E4B71F" w:rsidR="001F4856" w:rsidRDefault="001E484E" w:rsidP="003B7538">
            <w:pPr>
              <w:spacing w:after="120" w:line="240" w:lineRule="auto"/>
              <w:rPr>
                <w:color w:val="163574"/>
              </w:rPr>
            </w:pPr>
            <w:r>
              <w:rPr>
                <w:color w:val="163574"/>
              </w:rPr>
              <w:t>7 q</w:t>
            </w:r>
            <w:r w:rsidR="008225E6">
              <w:rPr>
                <w:color w:val="163574"/>
              </w:rPr>
              <w:t>uick fire presentations</w:t>
            </w:r>
            <w:r w:rsidR="001C4E29">
              <w:rPr>
                <w:color w:val="163574"/>
              </w:rPr>
              <w:t xml:space="preserve"> of innovative work</w:t>
            </w:r>
            <w:r w:rsidR="008225E6">
              <w:rPr>
                <w:color w:val="163574"/>
              </w:rPr>
              <w:t xml:space="preserve"> selected from amongst submitted posters</w:t>
            </w:r>
            <w:r w:rsidR="00866AB6">
              <w:rPr>
                <w:color w:val="163574"/>
              </w:rPr>
              <w:t xml:space="preserve">.  </w:t>
            </w:r>
          </w:p>
          <w:p w14:paraId="3118A250" w14:textId="6179DBEE" w:rsidR="007965A3" w:rsidRPr="00E64F46" w:rsidRDefault="007965A3" w:rsidP="003B7538">
            <w:pPr>
              <w:spacing w:after="120" w:line="240" w:lineRule="auto"/>
              <w:rPr>
                <w:color w:val="163574"/>
                <w:sz w:val="20"/>
                <w:szCs w:val="20"/>
              </w:rPr>
            </w:pPr>
          </w:p>
        </w:tc>
      </w:tr>
      <w:tr w:rsidR="00CA627E" w:rsidRPr="008536EA" w14:paraId="42FA32A6" w14:textId="77777777" w:rsidTr="5B859F69">
        <w:tc>
          <w:tcPr>
            <w:tcW w:w="1129" w:type="dxa"/>
          </w:tcPr>
          <w:p w14:paraId="7E2C95BC" w14:textId="6CE9CE9E" w:rsidR="00CA627E" w:rsidRDefault="00CA627E" w:rsidP="005372F6">
            <w:pPr>
              <w:spacing w:after="0" w:line="240" w:lineRule="auto"/>
              <w:rPr>
                <w:color w:val="163574"/>
              </w:rPr>
            </w:pPr>
            <w:r>
              <w:rPr>
                <w:color w:val="163574"/>
              </w:rPr>
              <w:t>2.45</w:t>
            </w:r>
          </w:p>
        </w:tc>
        <w:tc>
          <w:tcPr>
            <w:tcW w:w="13750" w:type="dxa"/>
            <w:gridSpan w:val="3"/>
          </w:tcPr>
          <w:p w14:paraId="6B15EB8B" w14:textId="5F4E450B" w:rsidR="00CA627E" w:rsidRPr="002F7724" w:rsidRDefault="00CA627E" w:rsidP="003B7538">
            <w:pPr>
              <w:spacing w:after="120" w:line="240" w:lineRule="auto"/>
              <w:rPr>
                <w:color w:val="163574"/>
              </w:rPr>
            </w:pPr>
            <w:r w:rsidRPr="002F7724">
              <w:rPr>
                <w:color w:val="163574"/>
              </w:rPr>
              <w:t>Delegates move to next session</w:t>
            </w:r>
          </w:p>
        </w:tc>
      </w:tr>
      <w:tr w:rsidR="005372F6" w:rsidRPr="008536EA" w14:paraId="0C767260" w14:textId="77777777" w:rsidTr="5B859F69">
        <w:tc>
          <w:tcPr>
            <w:tcW w:w="1129" w:type="dxa"/>
          </w:tcPr>
          <w:p w14:paraId="41F9B406" w14:textId="2E46FEAB" w:rsidR="005372F6" w:rsidRPr="008536EA" w:rsidRDefault="005372F6" w:rsidP="005372F6">
            <w:pPr>
              <w:spacing w:after="0" w:line="240" w:lineRule="auto"/>
              <w:rPr>
                <w:color w:val="163574"/>
              </w:rPr>
            </w:pPr>
            <w:r>
              <w:rPr>
                <w:color w:val="163574"/>
              </w:rPr>
              <w:t>3</w:t>
            </w:r>
            <w:r w:rsidRPr="008536EA">
              <w:rPr>
                <w:color w:val="163574"/>
              </w:rPr>
              <w:t>.00</w:t>
            </w:r>
          </w:p>
        </w:tc>
        <w:tc>
          <w:tcPr>
            <w:tcW w:w="13750" w:type="dxa"/>
            <w:gridSpan w:val="3"/>
            <w:shd w:val="clear" w:color="auto" w:fill="D9E2F3" w:themeFill="accent1" w:themeFillTint="33"/>
          </w:tcPr>
          <w:p w14:paraId="0748BC8F" w14:textId="40A4F2EE" w:rsidR="005372F6" w:rsidRPr="00E64F46" w:rsidRDefault="00B4302A" w:rsidP="003B7538">
            <w:pPr>
              <w:spacing w:after="120" w:line="240" w:lineRule="auto"/>
              <w:jc w:val="center"/>
              <w:rPr>
                <w:b/>
                <w:color w:val="163574"/>
              </w:rPr>
            </w:pPr>
            <w:r>
              <w:rPr>
                <w:b/>
                <w:color w:val="163574"/>
              </w:rPr>
              <w:t xml:space="preserve">Parallel </w:t>
            </w:r>
            <w:r w:rsidR="005372F6" w:rsidRPr="008536EA">
              <w:rPr>
                <w:b/>
                <w:color w:val="163574"/>
              </w:rPr>
              <w:t xml:space="preserve">Sessions  </w:t>
            </w:r>
          </w:p>
        </w:tc>
      </w:tr>
      <w:tr w:rsidR="005372F6" w:rsidRPr="008536EA" w14:paraId="60AE27E2" w14:textId="366EA164" w:rsidTr="5B859F69">
        <w:tc>
          <w:tcPr>
            <w:tcW w:w="1129" w:type="dxa"/>
          </w:tcPr>
          <w:p w14:paraId="47C38D67" w14:textId="5759E2F8" w:rsidR="005372F6" w:rsidRPr="008536EA" w:rsidRDefault="005372F6" w:rsidP="005372F6">
            <w:pPr>
              <w:spacing w:after="0" w:line="240" w:lineRule="auto"/>
              <w:rPr>
                <w:color w:val="163574"/>
              </w:rPr>
            </w:pPr>
            <w:r w:rsidRPr="008536EA">
              <w:rPr>
                <w:color w:val="163574"/>
              </w:rPr>
              <w:lastRenderedPageBreak/>
              <w:t>A</w:t>
            </w:r>
          </w:p>
        </w:tc>
        <w:tc>
          <w:tcPr>
            <w:tcW w:w="3969" w:type="dxa"/>
          </w:tcPr>
          <w:p w14:paraId="3B51D9EB" w14:textId="4933A921" w:rsidR="00FB7BFB" w:rsidRPr="00EF5E9E" w:rsidRDefault="5B859F69" w:rsidP="5B859F69">
            <w:pPr>
              <w:spacing w:after="120" w:line="240" w:lineRule="auto"/>
              <w:rPr>
                <w:b/>
                <w:bCs/>
                <w:color w:val="163574"/>
              </w:rPr>
            </w:pPr>
            <w:r w:rsidRPr="5B859F69">
              <w:rPr>
                <w:b/>
                <w:bCs/>
                <w:color w:val="163574"/>
              </w:rPr>
              <w:t xml:space="preserve">Sarah Yardley </w:t>
            </w:r>
            <w:r w:rsidRPr="002E40B9">
              <w:rPr>
                <w:color w:val="163574"/>
              </w:rPr>
              <w:t>Associate Professor in Palliative Medicine, Marie Curie Palliative Care Research Department, University</w:t>
            </w:r>
            <w:r w:rsidRPr="5B859F69">
              <w:rPr>
                <w:b/>
                <w:bCs/>
                <w:color w:val="163574"/>
              </w:rPr>
              <w:t xml:space="preserve"> </w:t>
            </w:r>
            <w:r w:rsidRPr="002E40B9">
              <w:rPr>
                <w:color w:val="163574"/>
              </w:rPr>
              <w:t>College London</w:t>
            </w:r>
          </w:p>
          <w:p w14:paraId="34147CB7" w14:textId="1E715B60" w:rsidR="00FB7BFB" w:rsidRPr="00EF5E9E" w:rsidRDefault="00FB7BFB" w:rsidP="003B7538">
            <w:pPr>
              <w:spacing w:after="120" w:line="240" w:lineRule="auto"/>
              <w:rPr>
                <w:b/>
                <w:bCs/>
                <w:color w:val="163574"/>
              </w:rPr>
            </w:pPr>
          </w:p>
        </w:tc>
        <w:tc>
          <w:tcPr>
            <w:tcW w:w="3828" w:type="dxa"/>
          </w:tcPr>
          <w:p w14:paraId="11013939" w14:textId="1E7EF8DE" w:rsidR="005372F6" w:rsidRPr="008536EA" w:rsidRDefault="00D84E96" w:rsidP="005372F6">
            <w:pPr>
              <w:spacing w:after="0" w:line="240" w:lineRule="auto"/>
              <w:rPr>
                <w:color w:val="163574"/>
              </w:rPr>
            </w:pPr>
            <w:r w:rsidRPr="00D84E96">
              <w:rPr>
                <w:color w:val="163574"/>
              </w:rPr>
              <w:t>Getting prescription medications right at home, in hospital &amp; hospice – how can we improve patient safety and confidence?</w:t>
            </w:r>
          </w:p>
        </w:tc>
        <w:tc>
          <w:tcPr>
            <w:tcW w:w="5953" w:type="dxa"/>
          </w:tcPr>
          <w:p w14:paraId="1D6C41C0" w14:textId="77777777" w:rsidR="0073427D" w:rsidRPr="002454D3" w:rsidRDefault="0073427D" w:rsidP="0073427D">
            <w:pPr>
              <w:spacing w:after="0" w:line="240" w:lineRule="auto"/>
              <w:rPr>
                <w:color w:val="163574"/>
                <w:sz w:val="20"/>
                <w:szCs w:val="20"/>
              </w:rPr>
            </w:pPr>
            <w:r w:rsidRPr="002454D3">
              <w:rPr>
                <w:color w:val="163574"/>
                <w:sz w:val="20"/>
                <w:szCs w:val="20"/>
              </w:rPr>
              <w:t>Come to this session if you believe there are better ways to design systems that get the right palliative medications, at the right time, with the right support, in the right place to the right person.</w:t>
            </w:r>
          </w:p>
          <w:p w14:paraId="2455AED3" w14:textId="77777777" w:rsidR="0073427D" w:rsidRPr="002454D3" w:rsidRDefault="0073427D" w:rsidP="00B92FBF">
            <w:pPr>
              <w:spacing w:after="0" w:line="240" w:lineRule="auto"/>
              <w:rPr>
                <w:color w:val="163574"/>
                <w:sz w:val="20"/>
                <w:szCs w:val="20"/>
              </w:rPr>
            </w:pPr>
          </w:p>
          <w:p w14:paraId="585C8676" w14:textId="483A6F85" w:rsidR="0073427D" w:rsidRDefault="5B859F69" w:rsidP="5B859F69">
            <w:pPr>
              <w:spacing w:after="0" w:line="240" w:lineRule="auto"/>
              <w:rPr>
                <w:color w:val="163574"/>
                <w:sz w:val="20"/>
                <w:szCs w:val="20"/>
              </w:rPr>
            </w:pPr>
            <w:r w:rsidRPr="5B859F69">
              <w:rPr>
                <w:color w:val="163574"/>
                <w:sz w:val="20"/>
                <w:szCs w:val="20"/>
              </w:rPr>
              <w:t xml:space="preserve">The workshop will be interactive, guiding you through different ways to apply the evidence from a recent study according to your role(s) in the healthcare system. </w:t>
            </w:r>
          </w:p>
          <w:p w14:paraId="76FCF0C8" w14:textId="35BDF3EC" w:rsidR="0073427D" w:rsidRPr="00B92FBF" w:rsidRDefault="0073427D" w:rsidP="00B92FBF">
            <w:pPr>
              <w:spacing w:after="0" w:line="240" w:lineRule="auto"/>
              <w:rPr>
                <w:color w:val="163574"/>
                <w:sz w:val="16"/>
                <w:szCs w:val="16"/>
              </w:rPr>
            </w:pPr>
          </w:p>
        </w:tc>
      </w:tr>
      <w:tr w:rsidR="005372F6" w:rsidRPr="008536EA" w14:paraId="7ACD35B1" w14:textId="1AA431CD" w:rsidTr="5B859F69">
        <w:tc>
          <w:tcPr>
            <w:tcW w:w="1129" w:type="dxa"/>
          </w:tcPr>
          <w:p w14:paraId="143CF36E" w14:textId="2E653191" w:rsidR="005372F6" w:rsidRPr="008536EA" w:rsidRDefault="005372F6" w:rsidP="005372F6">
            <w:pPr>
              <w:spacing w:after="0" w:line="240" w:lineRule="auto"/>
              <w:rPr>
                <w:color w:val="163574"/>
              </w:rPr>
            </w:pPr>
            <w:r w:rsidRPr="008536EA">
              <w:rPr>
                <w:color w:val="163574"/>
              </w:rPr>
              <w:t>B</w:t>
            </w:r>
          </w:p>
        </w:tc>
        <w:tc>
          <w:tcPr>
            <w:tcW w:w="3969" w:type="dxa"/>
          </w:tcPr>
          <w:p w14:paraId="7880A90A" w14:textId="5DEC2EE1" w:rsidR="00D74F63" w:rsidRPr="00EF5E9E" w:rsidRDefault="5B859F69" w:rsidP="005372F6">
            <w:pPr>
              <w:spacing w:after="0" w:line="240" w:lineRule="auto"/>
              <w:rPr>
                <w:b/>
                <w:bCs/>
                <w:color w:val="163574"/>
              </w:rPr>
            </w:pPr>
            <w:r w:rsidRPr="5B859F69">
              <w:rPr>
                <w:b/>
                <w:bCs/>
                <w:color w:val="163574"/>
              </w:rPr>
              <w:t xml:space="preserve">Usha Grieve </w:t>
            </w:r>
            <w:r w:rsidRPr="002E40B9">
              <w:rPr>
                <w:color w:val="163574"/>
              </w:rPr>
              <w:t>Director of Partnerships &amp; Services at Compassion in Dying</w:t>
            </w:r>
          </w:p>
        </w:tc>
        <w:tc>
          <w:tcPr>
            <w:tcW w:w="3828" w:type="dxa"/>
          </w:tcPr>
          <w:p w14:paraId="473D6C76" w14:textId="694F2CBB" w:rsidR="00151031" w:rsidRDefault="00BA45A7" w:rsidP="00151031">
            <w:pPr>
              <w:pStyle w:val="NoSpacing"/>
              <w:spacing w:after="120"/>
              <w:rPr>
                <w:rFonts w:eastAsiaTheme="minorHAnsi"/>
                <w:color w:val="163574"/>
                <w:szCs w:val="24"/>
              </w:rPr>
            </w:pPr>
            <w:r>
              <w:rPr>
                <w:rFonts w:eastAsiaTheme="minorHAnsi"/>
                <w:color w:val="163574"/>
                <w:szCs w:val="24"/>
              </w:rPr>
              <w:t>T</w:t>
            </w:r>
            <w:r w:rsidR="00151031" w:rsidRPr="00E948AD">
              <w:rPr>
                <w:rFonts w:eastAsiaTheme="minorHAnsi"/>
                <w:color w:val="163574"/>
                <w:szCs w:val="24"/>
              </w:rPr>
              <w:t>heory and practice in future care planning - learnings from a public helpline</w:t>
            </w:r>
          </w:p>
          <w:p w14:paraId="7AE1DEEA" w14:textId="1881F934" w:rsidR="005372F6" w:rsidRPr="008536EA" w:rsidRDefault="005372F6" w:rsidP="005372F6">
            <w:pPr>
              <w:spacing w:after="0" w:line="240" w:lineRule="auto"/>
              <w:rPr>
                <w:color w:val="163574"/>
              </w:rPr>
            </w:pPr>
          </w:p>
        </w:tc>
        <w:tc>
          <w:tcPr>
            <w:tcW w:w="5953" w:type="dxa"/>
          </w:tcPr>
          <w:p w14:paraId="0EF000D8" w14:textId="77777777" w:rsidR="00FB2E89" w:rsidRPr="00FB2E89" w:rsidRDefault="00FB2E89" w:rsidP="00FB2E89">
            <w:pPr>
              <w:pStyle w:val="NoSpacing"/>
              <w:spacing w:after="120"/>
              <w:rPr>
                <w:rFonts w:eastAsiaTheme="minorHAnsi"/>
                <w:color w:val="163574"/>
                <w:sz w:val="20"/>
                <w:szCs w:val="20"/>
              </w:rPr>
            </w:pPr>
            <w:r w:rsidRPr="00FB2E89">
              <w:rPr>
                <w:rFonts w:eastAsiaTheme="minorHAnsi"/>
                <w:color w:val="163574"/>
                <w:sz w:val="20"/>
                <w:szCs w:val="20"/>
              </w:rPr>
              <w:t xml:space="preserve">What challenges do the public face in planning for end of life? We all know planning is not a panacea for a good experience when dying, so how does it help in reality?  Where people have engaged in planning, how good is the system at actually respecting their preferences? </w:t>
            </w:r>
          </w:p>
          <w:p w14:paraId="50209BCD" w14:textId="77777777" w:rsidR="007725C5" w:rsidRDefault="00FB2E89" w:rsidP="00FB2E89">
            <w:pPr>
              <w:pStyle w:val="NoSpacing"/>
              <w:spacing w:after="120"/>
              <w:rPr>
                <w:rFonts w:eastAsiaTheme="minorHAnsi"/>
                <w:color w:val="163574"/>
                <w:sz w:val="20"/>
                <w:szCs w:val="20"/>
              </w:rPr>
            </w:pPr>
            <w:r w:rsidRPr="00FB2E89">
              <w:rPr>
                <w:rFonts w:eastAsiaTheme="minorHAnsi"/>
                <w:color w:val="163574"/>
                <w:sz w:val="20"/>
                <w:szCs w:val="20"/>
              </w:rPr>
              <w:t>This will be an interactive conversation exploring the helpline’s research findings and attendees’ experiences, considering how best to drive changes for the public and across systems.</w:t>
            </w:r>
          </w:p>
          <w:p w14:paraId="4631AD2B" w14:textId="285D1B89" w:rsidR="00AC18C7" w:rsidRPr="006D6920" w:rsidRDefault="00AC18C7" w:rsidP="00FB2E89">
            <w:pPr>
              <w:pStyle w:val="NoSpacing"/>
              <w:spacing w:after="120"/>
              <w:rPr>
                <w:rFonts w:eastAsiaTheme="minorHAnsi"/>
                <w:color w:val="163574"/>
                <w:sz w:val="20"/>
                <w:szCs w:val="20"/>
              </w:rPr>
            </w:pPr>
          </w:p>
        </w:tc>
      </w:tr>
      <w:tr w:rsidR="005372F6" w:rsidRPr="008536EA" w14:paraId="7E217ABA" w14:textId="2CE780A0" w:rsidTr="5B859F69">
        <w:tc>
          <w:tcPr>
            <w:tcW w:w="1129" w:type="dxa"/>
          </w:tcPr>
          <w:p w14:paraId="2D91B6CC" w14:textId="7B2B499C" w:rsidR="005372F6" w:rsidRPr="008536EA" w:rsidRDefault="005372F6" w:rsidP="003B7538">
            <w:pPr>
              <w:spacing w:after="120" w:line="240" w:lineRule="auto"/>
              <w:rPr>
                <w:color w:val="163574"/>
              </w:rPr>
            </w:pPr>
            <w:r w:rsidRPr="008536EA">
              <w:rPr>
                <w:color w:val="163574"/>
              </w:rPr>
              <w:t>C</w:t>
            </w:r>
          </w:p>
        </w:tc>
        <w:tc>
          <w:tcPr>
            <w:tcW w:w="3969" w:type="dxa"/>
          </w:tcPr>
          <w:p w14:paraId="48C12167" w14:textId="48CF4A0D" w:rsidR="00EF5E9E" w:rsidRPr="00EF5E9E" w:rsidRDefault="5B859F69" w:rsidP="002C1A71">
            <w:pPr>
              <w:spacing w:after="0" w:line="240" w:lineRule="auto"/>
              <w:contextualSpacing/>
              <w:rPr>
                <w:b/>
                <w:bCs/>
                <w:color w:val="163574"/>
              </w:rPr>
            </w:pPr>
            <w:r w:rsidRPr="5B859F69">
              <w:rPr>
                <w:b/>
                <w:bCs/>
                <w:color w:val="163574"/>
              </w:rPr>
              <w:t xml:space="preserve">Kate Clark </w:t>
            </w:r>
            <w:r w:rsidRPr="002E40B9">
              <w:rPr>
                <w:color w:val="163574"/>
              </w:rPr>
              <w:t>Co-founder/Trustee of Scotland-wide Pushing Up the Daisies charity</w:t>
            </w:r>
          </w:p>
          <w:p w14:paraId="6DA19AAE" w14:textId="0879EEF8" w:rsidR="5B859F69" w:rsidRDefault="5B859F69" w:rsidP="5B859F69">
            <w:pPr>
              <w:spacing w:after="0" w:line="240" w:lineRule="auto"/>
              <w:contextualSpacing/>
              <w:rPr>
                <w:b/>
                <w:bCs/>
                <w:color w:val="163574"/>
              </w:rPr>
            </w:pPr>
          </w:p>
          <w:p w14:paraId="23FFCC20" w14:textId="5358A62B" w:rsidR="00125F4C" w:rsidRDefault="5B859F69" w:rsidP="5B859F69">
            <w:pPr>
              <w:spacing w:after="0" w:line="240" w:lineRule="auto"/>
              <w:contextualSpacing/>
              <w:rPr>
                <w:b/>
                <w:bCs/>
                <w:color w:val="163574"/>
              </w:rPr>
            </w:pPr>
            <w:r w:rsidRPr="5B859F69">
              <w:rPr>
                <w:b/>
                <w:bCs/>
                <w:color w:val="163574"/>
              </w:rPr>
              <w:t xml:space="preserve">Dietmar Hartmann </w:t>
            </w:r>
            <w:r w:rsidRPr="002E40B9">
              <w:rPr>
                <w:color w:val="163574"/>
              </w:rPr>
              <w:t>Trustee of Pushing Up the Daisies charity</w:t>
            </w:r>
          </w:p>
          <w:p w14:paraId="4A1E6E60" w14:textId="4B10360F" w:rsidR="00125F4C" w:rsidRPr="008536EA" w:rsidRDefault="00125F4C" w:rsidP="002C1A71">
            <w:pPr>
              <w:spacing w:after="0" w:line="240" w:lineRule="auto"/>
              <w:contextualSpacing/>
              <w:rPr>
                <w:color w:val="163574"/>
              </w:rPr>
            </w:pPr>
          </w:p>
        </w:tc>
        <w:tc>
          <w:tcPr>
            <w:tcW w:w="3828" w:type="dxa"/>
          </w:tcPr>
          <w:p w14:paraId="0C7D308B" w14:textId="49E0CCA7" w:rsidR="005372F6" w:rsidRPr="008536EA" w:rsidRDefault="00152A7D" w:rsidP="003B7538">
            <w:pPr>
              <w:spacing w:after="120" w:line="240" w:lineRule="auto"/>
              <w:rPr>
                <w:color w:val="163574"/>
              </w:rPr>
            </w:pPr>
            <w:r>
              <w:rPr>
                <w:color w:val="163574"/>
                <w:szCs w:val="24"/>
              </w:rPr>
              <w:t>B</w:t>
            </w:r>
            <w:r w:rsidRPr="00F70719">
              <w:rPr>
                <w:color w:val="163574"/>
                <w:szCs w:val="24"/>
              </w:rPr>
              <w:t xml:space="preserve">etween the last breath and </w:t>
            </w:r>
            <w:r>
              <w:rPr>
                <w:color w:val="163574"/>
                <w:szCs w:val="24"/>
              </w:rPr>
              <w:t>the</w:t>
            </w:r>
            <w:r w:rsidRPr="00F70719">
              <w:rPr>
                <w:color w:val="163574"/>
                <w:szCs w:val="24"/>
              </w:rPr>
              <w:t xml:space="preserve"> funeral</w:t>
            </w:r>
          </w:p>
        </w:tc>
        <w:tc>
          <w:tcPr>
            <w:tcW w:w="5953" w:type="dxa"/>
          </w:tcPr>
          <w:p w14:paraId="39BC0BE7" w14:textId="1CC42E93" w:rsidR="000F7780" w:rsidRPr="008536EA" w:rsidRDefault="000F7780" w:rsidP="000F7780">
            <w:pPr>
              <w:spacing w:after="120" w:line="240" w:lineRule="auto"/>
              <w:rPr>
                <w:color w:val="163574"/>
                <w:sz w:val="20"/>
                <w:szCs w:val="20"/>
              </w:rPr>
            </w:pPr>
            <w:r w:rsidRPr="000F7780">
              <w:rPr>
                <w:color w:val="163574"/>
                <w:sz w:val="20"/>
                <w:szCs w:val="20"/>
              </w:rPr>
              <w:t>When someone close to us dies we have choices about how to respond. This session will provide an exploration of the implications of our choices for our longer-term wellbeing. For example, would you consider taking control of a person's body and looking after them until their funeral? The presenters will cover legalities and practicalities, whilst also recognising the essential mystery and profound impacts of this often hidden part of life.</w:t>
            </w:r>
          </w:p>
        </w:tc>
      </w:tr>
      <w:tr w:rsidR="005372F6" w:rsidRPr="008536EA" w14:paraId="2894E27F" w14:textId="77777777" w:rsidTr="5B859F69">
        <w:tc>
          <w:tcPr>
            <w:tcW w:w="1129" w:type="dxa"/>
          </w:tcPr>
          <w:p w14:paraId="047722B2" w14:textId="01ED4B9C" w:rsidR="005372F6" w:rsidRPr="008536EA" w:rsidRDefault="005372F6" w:rsidP="003B7538">
            <w:pPr>
              <w:spacing w:after="120" w:line="240" w:lineRule="auto"/>
              <w:rPr>
                <w:color w:val="163574"/>
              </w:rPr>
            </w:pPr>
            <w:r w:rsidRPr="008536EA">
              <w:rPr>
                <w:color w:val="163574"/>
              </w:rPr>
              <w:t>D</w:t>
            </w:r>
          </w:p>
        </w:tc>
        <w:tc>
          <w:tcPr>
            <w:tcW w:w="3969" w:type="dxa"/>
          </w:tcPr>
          <w:p w14:paraId="108DAEA0" w14:textId="5A80B039" w:rsidR="008C1EF9" w:rsidRDefault="008C1EF9" w:rsidP="008C1EF9">
            <w:pPr>
              <w:spacing w:after="0" w:line="240" w:lineRule="auto"/>
              <w:rPr>
                <w:color w:val="163574"/>
              </w:rPr>
            </w:pPr>
            <w:r w:rsidRPr="008C1EF9">
              <w:rPr>
                <w:b/>
                <w:bCs/>
                <w:color w:val="163574"/>
              </w:rPr>
              <w:t>Juliet Spiller</w:t>
            </w:r>
            <w:r w:rsidRPr="008C1EF9">
              <w:rPr>
                <w:color w:val="163574"/>
              </w:rPr>
              <w:t xml:space="preserve"> Consultant in Palliative Medicine, Marie Curie Hospice Edinburgh</w:t>
            </w:r>
          </w:p>
          <w:p w14:paraId="25903231" w14:textId="77777777" w:rsidR="008C1EF9" w:rsidRDefault="008C1EF9" w:rsidP="008C1EF9">
            <w:pPr>
              <w:spacing w:after="0" w:line="240" w:lineRule="auto"/>
              <w:rPr>
                <w:b/>
                <w:bCs/>
                <w:color w:val="163574"/>
              </w:rPr>
            </w:pPr>
          </w:p>
          <w:p w14:paraId="2670FC8E" w14:textId="0D52338C" w:rsidR="008C1EF9" w:rsidRPr="008C1EF9" w:rsidRDefault="008C1EF9" w:rsidP="008C1EF9">
            <w:pPr>
              <w:spacing w:after="0" w:line="240" w:lineRule="auto"/>
              <w:rPr>
                <w:color w:val="163574"/>
              </w:rPr>
            </w:pPr>
            <w:r w:rsidRPr="008C1EF9">
              <w:rPr>
                <w:b/>
                <w:bCs/>
                <w:color w:val="163574"/>
              </w:rPr>
              <w:lastRenderedPageBreak/>
              <w:t>Anne Finucane</w:t>
            </w:r>
            <w:r w:rsidRPr="008C1EF9">
              <w:rPr>
                <w:color w:val="163574"/>
              </w:rPr>
              <w:t>, Marie Curie Senior Research Fellow, University of Edinburgh</w:t>
            </w:r>
          </w:p>
          <w:p w14:paraId="3CF2FED6" w14:textId="77777777" w:rsidR="008C1EF9" w:rsidRDefault="008C1EF9" w:rsidP="008C1EF9">
            <w:pPr>
              <w:spacing w:after="0" w:line="240" w:lineRule="auto"/>
              <w:rPr>
                <w:color w:val="163574"/>
              </w:rPr>
            </w:pPr>
          </w:p>
          <w:p w14:paraId="5795918D" w14:textId="67D110DC" w:rsidR="008C1EF9" w:rsidRPr="008C1EF9" w:rsidRDefault="008C1EF9" w:rsidP="008C1EF9">
            <w:pPr>
              <w:spacing w:after="0" w:line="240" w:lineRule="auto"/>
              <w:rPr>
                <w:color w:val="163574"/>
              </w:rPr>
            </w:pPr>
            <w:r w:rsidRPr="008C1EF9">
              <w:rPr>
                <w:b/>
                <w:bCs/>
                <w:color w:val="163574"/>
              </w:rPr>
              <w:t>Hilary Nailon</w:t>
            </w:r>
            <w:r w:rsidRPr="008C1EF9">
              <w:rPr>
                <w:color w:val="163574"/>
              </w:rPr>
              <w:t>, Research Nurse, Marie Curie Hospice Edinburgh</w:t>
            </w:r>
          </w:p>
          <w:p w14:paraId="697AB831" w14:textId="3E2E4805" w:rsidR="00170BAF" w:rsidRPr="006A7B8E" w:rsidRDefault="00170BAF" w:rsidP="006A7B8E">
            <w:pPr>
              <w:spacing w:after="0" w:line="240" w:lineRule="auto"/>
              <w:rPr>
                <w:color w:val="163574"/>
              </w:rPr>
            </w:pPr>
          </w:p>
        </w:tc>
        <w:tc>
          <w:tcPr>
            <w:tcW w:w="3828" w:type="dxa"/>
          </w:tcPr>
          <w:p w14:paraId="64AB3DC0" w14:textId="77777777" w:rsidR="00E2026B" w:rsidRPr="00E2026B" w:rsidRDefault="00E2026B" w:rsidP="00E2026B">
            <w:pPr>
              <w:tabs>
                <w:tab w:val="left" w:pos="1050"/>
              </w:tabs>
              <w:spacing w:after="120" w:line="240" w:lineRule="auto"/>
              <w:rPr>
                <w:color w:val="163574"/>
              </w:rPr>
            </w:pPr>
            <w:r w:rsidRPr="00E2026B">
              <w:rPr>
                <w:color w:val="163574"/>
              </w:rPr>
              <w:lastRenderedPageBreak/>
              <w:t>Multicomponent approaches to managing delirium in palliative care</w:t>
            </w:r>
          </w:p>
          <w:p w14:paraId="23F90C1D" w14:textId="500EF86E" w:rsidR="005372F6" w:rsidRPr="008536EA" w:rsidRDefault="005372F6" w:rsidP="003B7538">
            <w:pPr>
              <w:tabs>
                <w:tab w:val="left" w:pos="1050"/>
              </w:tabs>
              <w:spacing w:after="120" w:line="240" w:lineRule="auto"/>
              <w:rPr>
                <w:color w:val="163574"/>
              </w:rPr>
            </w:pPr>
          </w:p>
        </w:tc>
        <w:tc>
          <w:tcPr>
            <w:tcW w:w="5953" w:type="dxa"/>
          </w:tcPr>
          <w:p w14:paraId="7EA9D7B1" w14:textId="77777777" w:rsidR="000A0359" w:rsidRPr="000A0359" w:rsidRDefault="000A0359" w:rsidP="000A0359">
            <w:pPr>
              <w:spacing w:after="120" w:line="240" w:lineRule="auto"/>
              <w:rPr>
                <w:color w:val="163574"/>
                <w:sz w:val="20"/>
                <w:szCs w:val="20"/>
              </w:rPr>
            </w:pPr>
            <w:r w:rsidRPr="000A0359">
              <w:rPr>
                <w:color w:val="163574"/>
                <w:sz w:val="20"/>
                <w:szCs w:val="20"/>
              </w:rPr>
              <w:t>In this session we will describe the latest evidence regarding delirium management in palliative care; introduce the 4AT for routine delirium assessment; explore ways of implementing good delirium care in practice; and share video resources for patients, families and health care professionals.</w:t>
            </w:r>
          </w:p>
          <w:p w14:paraId="265AF2DB" w14:textId="77777777" w:rsidR="002F4A67" w:rsidRDefault="002F4A67" w:rsidP="003B7538">
            <w:pPr>
              <w:spacing w:after="120" w:line="240" w:lineRule="auto"/>
              <w:rPr>
                <w:color w:val="163574"/>
                <w:szCs w:val="24"/>
              </w:rPr>
            </w:pPr>
          </w:p>
          <w:p w14:paraId="1138A677" w14:textId="77777777" w:rsidR="007725C5" w:rsidRDefault="007725C5" w:rsidP="003B7538">
            <w:pPr>
              <w:spacing w:after="120" w:line="240" w:lineRule="auto"/>
              <w:rPr>
                <w:color w:val="163574"/>
                <w:szCs w:val="24"/>
              </w:rPr>
            </w:pPr>
          </w:p>
          <w:p w14:paraId="245285FC" w14:textId="5209CF38" w:rsidR="007725C5" w:rsidRPr="008536EA" w:rsidRDefault="007725C5" w:rsidP="003B7538">
            <w:pPr>
              <w:spacing w:after="120" w:line="240" w:lineRule="auto"/>
              <w:rPr>
                <w:color w:val="163574"/>
                <w:szCs w:val="24"/>
              </w:rPr>
            </w:pPr>
          </w:p>
        </w:tc>
      </w:tr>
      <w:tr w:rsidR="00A87B2C" w:rsidRPr="008536EA" w14:paraId="47A69EAC" w14:textId="2553F6F7" w:rsidTr="5B859F69">
        <w:tc>
          <w:tcPr>
            <w:tcW w:w="1129" w:type="dxa"/>
          </w:tcPr>
          <w:p w14:paraId="3EAA3539" w14:textId="6E48E13B" w:rsidR="00A87B2C" w:rsidRPr="008536EA" w:rsidRDefault="00A87B2C" w:rsidP="003B7538">
            <w:pPr>
              <w:spacing w:after="120" w:line="240" w:lineRule="auto"/>
              <w:rPr>
                <w:color w:val="163574"/>
              </w:rPr>
            </w:pPr>
            <w:r>
              <w:rPr>
                <w:color w:val="163574"/>
              </w:rPr>
              <w:lastRenderedPageBreak/>
              <w:t>3.50</w:t>
            </w:r>
          </w:p>
        </w:tc>
        <w:tc>
          <w:tcPr>
            <w:tcW w:w="13750" w:type="dxa"/>
            <w:gridSpan w:val="3"/>
            <w:shd w:val="clear" w:color="auto" w:fill="D9E2F3" w:themeFill="accent1" w:themeFillTint="33"/>
          </w:tcPr>
          <w:p w14:paraId="18672296" w14:textId="6105D224" w:rsidR="00A87B2C" w:rsidRPr="00143C49" w:rsidRDefault="00A87B2C" w:rsidP="00143C49">
            <w:pPr>
              <w:spacing w:after="120" w:line="240" w:lineRule="auto"/>
              <w:jc w:val="center"/>
              <w:rPr>
                <w:b/>
                <w:bCs/>
                <w:color w:val="163574"/>
                <w:szCs w:val="24"/>
              </w:rPr>
            </w:pPr>
            <w:r w:rsidRPr="00143C49">
              <w:rPr>
                <w:b/>
                <w:bCs/>
                <w:color w:val="163574"/>
                <w:szCs w:val="24"/>
              </w:rPr>
              <w:t>Delegates Return to Main Auditorium</w:t>
            </w:r>
          </w:p>
        </w:tc>
      </w:tr>
      <w:tr w:rsidR="00535278" w:rsidRPr="008536EA" w14:paraId="52CF1D17" w14:textId="77777777" w:rsidTr="5B859F69">
        <w:tc>
          <w:tcPr>
            <w:tcW w:w="1129" w:type="dxa"/>
          </w:tcPr>
          <w:p w14:paraId="78FCB4BC" w14:textId="0D6DAFF4" w:rsidR="00535278" w:rsidRPr="008536EA" w:rsidRDefault="00535278" w:rsidP="00535278">
            <w:pPr>
              <w:spacing w:after="0" w:line="240" w:lineRule="auto"/>
              <w:rPr>
                <w:color w:val="163574"/>
              </w:rPr>
            </w:pPr>
            <w:r>
              <w:rPr>
                <w:color w:val="163574"/>
              </w:rPr>
              <w:t>4</w:t>
            </w:r>
            <w:r w:rsidR="009860F1">
              <w:rPr>
                <w:color w:val="163574"/>
              </w:rPr>
              <w:t>.00</w:t>
            </w:r>
          </w:p>
        </w:tc>
        <w:tc>
          <w:tcPr>
            <w:tcW w:w="3969" w:type="dxa"/>
          </w:tcPr>
          <w:p w14:paraId="1B9C829D" w14:textId="0AEBAA79" w:rsidR="00535278" w:rsidRPr="002E40B9" w:rsidRDefault="5B859F69" w:rsidP="5B859F69">
            <w:pPr>
              <w:spacing w:after="0" w:line="240" w:lineRule="auto"/>
              <w:rPr>
                <w:color w:val="163574"/>
              </w:rPr>
            </w:pPr>
            <w:r w:rsidRPr="5B859F69">
              <w:rPr>
                <w:b/>
                <w:bCs/>
                <w:color w:val="163574"/>
              </w:rPr>
              <w:t xml:space="preserve">John Swinton </w:t>
            </w:r>
            <w:r w:rsidRPr="002E40B9">
              <w:rPr>
                <w:color w:val="163574"/>
              </w:rPr>
              <w:t>Professor in Practical Theology and Pastoral Care</w:t>
            </w:r>
          </w:p>
          <w:p w14:paraId="331A9909" w14:textId="5CE7B39E" w:rsidR="00535278" w:rsidRPr="002E40B9" w:rsidRDefault="5B859F69" w:rsidP="5B859F69">
            <w:pPr>
              <w:spacing w:after="0" w:line="240" w:lineRule="auto"/>
            </w:pPr>
            <w:r w:rsidRPr="002E40B9">
              <w:rPr>
                <w:color w:val="163574"/>
              </w:rPr>
              <w:t>School of Divinity, History and Philosophy, King's College University of Aberdeen</w:t>
            </w:r>
          </w:p>
          <w:p w14:paraId="54F2759B" w14:textId="598E92E0" w:rsidR="00535278" w:rsidRPr="00EF5E9E" w:rsidRDefault="00535278" w:rsidP="00AE46FC">
            <w:pPr>
              <w:spacing w:after="0" w:line="240" w:lineRule="auto"/>
              <w:rPr>
                <w:b/>
                <w:bCs/>
                <w:color w:val="163574"/>
              </w:rPr>
            </w:pPr>
          </w:p>
        </w:tc>
        <w:tc>
          <w:tcPr>
            <w:tcW w:w="3828" w:type="dxa"/>
          </w:tcPr>
          <w:p w14:paraId="06F40B9E" w14:textId="60C634DF" w:rsidR="00E90FFE" w:rsidRDefault="00D93216" w:rsidP="00125469">
            <w:pPr>
              <w:spacing w:after="0" w:line="240" w:lineRule="auto"/>
              <w:rPr>
                <w:color w:val="163574"/>
              </w:rPr>
            </w:pPr>
            <w:r>
              <w:rPr>
                <w:color w:val="163574"/>
              </w:rPr>
              <w:t>Presence and absence towards the end of life</w:t>
            </w:r>
          </w:p>
          <w:p w14:paraId="61817F7F" w14:textId="5A793DCE" w:rsidR="001F1B85" w:rsidRPr="00535278" w:rsidRDefault="001F1B85" w:rsidP="00125469">
            <w:pPr>
              <w:spacing w:after="0" w:line="240" w:lineRule="auto"/>
              <w:rPr>
                <w:color w:val="163574"/>
              </w:rPr>
            </w:pPr>
          </w:p>
        </w:tc>
        <w:tc>
          <w:tcPr>
            <w:tcW w:w="5953" w:type="dxa"/>
          </w:tcPr>
          <w:p w14:paraId="13F1C621" w14:textId="77777777" w:rsidR="002F4A67" w:rsidRDefault="00EE5802" w:rsidP="002F4A67">
            <w:pPr>
              <w:spacing w:after="0" w:line="240" w:lineRule="auto"/>
              <w:rPr>
                <w:color w:val="163574"/>
              </w:rPr>
            </w:pPr>
            <w:r>
              <w:rPr>
                <w:color w:val="163574"/>
              </w:rPr>
              <w:t xml:space="preserve">Presence is </w:t>
            </w:r>
            <w:r w:rsidR="001A2CD6">
              <w:rPr>
                <w:color w:val="163574"/>
              </w:rPr>
              <w:t xml:space="preserve">the foundation of relationship and so </w:t>
            </w:r>
            <w:r>
              <w:rPr>
                <w:color w:val="163574"/>
              </w:rPr>
              <w:t>a vital part of care towards the end of life</w:t>
            </w:r>
            <w:r w:rsidR="00A85417">
              <w:rPr>
                <w:color w:val="163574"/>
              </w:rPr>
              <w:t xml:space="preserve">.  But many things can </w:t>
            </w:r>
            <w:r w:rsidR="004210D2">
              <w:rPr>
                <w:color w:val="163574"/>
              </w:rPr>
              <w:t>interfere with</w:t>
            </w:r>
            <w:r w:rsidR="00A85417">
              <w:rPr>
                <w:color w:val="163574"/>
              </w:rPr>
              <w:t xml:space="preserve"> presence </w:t>
            </w:r>
            <w:r w:rsidR="000D17B0">
              <w:rPr>
                <w:color w:val="163574"/>
              </w:rPr>
              <w:t xml:space="preserve">and </w:t>
            </w:r>
            <w:r w:rsidR="004210D2">
              <w:rPr>
                <w:color w:val="163574"/>
              </w:rPr>
              <w:t>erode</w:t>
            </w:r>
            <w:r w:rsidR="00A85417">
              <w:rPr>
                <w:color w:val="163574"/>
              </w:rPr>
              <w:t xml:space="preserve"> connection, leaving a space between us.</w:t>
            </w:r>
            <w:r w:rsidR="000D17B0">
              <w:rPr>
                <w:color w:val="163574"/>
              </w:rPr>
              <w:t xml:space="preserve">  What can be done?</w:t>
            </w:r>
          </w:p>
          <w:p w14:paraId="11AE8171" w14:textId="52C6600B" w:rsidR="00052696" w:rsidRPr="002F4A67" w:rsidRDefault="00052696" w:rsidP="002F4A67">
            <w:pPr>
              <w:spacing w:after="0" w:line="240" w:lineRule="auto"/>
              <w:rPr>
                <w:color w:val="163574"/>
              </w:rPr>
            </w:pPr>
          </w:p>
        </w:tc>
      </w:tr>
      <w:tr w:rsidR="00535278" w:rsidRPr="008536EA" w14:paraId="127CC19B" w14:textId="46CE3026" w:rsidTr="5B859F69">
        <w:tc>
          <w:tcPr>
            <w:tcW w:w="1129" w:type="dxa"/>
          </w:tcPr>
          <w:p w14:paraId="0BE45E32" w14:textId="044DBCC3" w:rsidR="00535278" w:rsidRPr="008536EA" w:rsidRDefault="00535278" w:rsidP="00535278">
            <w:pPr>
              <w:spacing w:after="0" w:line="240" w:lineRule="auto"/>
              <w:rPr>
                <w:color w:val="163574"/>
              </w:rPr>
            </w:pPr>
            <w:r w:rsidRPr="008536EA">
              <w:rPr>
                <w:color w:val="163574"/>
              </w:rPr>
              <w:t>4.2</w:t>
            </w:r>
            <w:r w:rsidR="00F120DD">
              <w:rPr>
                <w:color w:val="163574"/>
              </w:rPr>
              <w:t>5</w:t>
            </w:r>
          </w:p>
        </w:tc>
        <w:tc>
          <w:tcPr>
            <w:tcW w:w="3969" w:type="dxa"/>
          </w:tcPr>
          <w:p w14:paraId="52FE5790" w14:textId="1AF3C1FF" w:rsidR="00535278" w:rsidRPr="002555B2" w:rsidRDefault="00535278" w:rsidP="001F0F89">
            <w:pPr>
              <w:spacing w:after="120" w:line="240" w:lineRule="auto"/>
              <w:rPr>
                <w:b/>
                <w:bCs/>
                <w:color w:val="163574"/>
              </w:rPr>
            </w:pPr>
            <w:r w:rsidRPr="002555B2">
              <w:rPr>
                <w:b/>
                <w:bCs/>
                <w:color w:val="163574"/>
              </w:rPr>
              <w:t>Mark Hazelwood</w:t>
            </w:r>
          </w:p>
        </w:tc>
        <w:tc>
          <w:tcPr>
            <w:tcW w:w="3828" w:type="dxa"/>
          </w:tcPr>
          <w:p w14:paraId="2F659FB8" w14:textId="77777777" w:rsidR="00535278" w:rsidRDefault="00535278" w:rsidP="00535278">
            <w:pPr>
              <w:spacing w:after="0" w:line="240" w:lineRule="auto"/>
              <w:rPr>
                <w:color w:val="163574"/>
              </w:rPr>
            </w:pPr>
            <w:r w:rsidRPr="008536EA">
              <w:rPr>
                <w:color w:val="163574"/>
              </w:rPr>
              <w:t xml:space="preserve">Thanks </w:t>
            </w:r>
            <w:r>
              <w:rPr>
                <w:color w:val="163574"/>
              </w:rPr>
              <w:t>and</w:t>
            </w:r>
            <w:r w:rsidRPr="008536EA">
              <w:rPr>
                <w:color w:val="163574"/>
              </w:rPr>
              <w:t xml:space="preserve"> </w:t>
            </w:r>
            <w:r w:rsidR="002F4A67">
              <w:rPr>
                <w:color w:val="163574"/>
              </w:rPr>
              <w:t>c</w:t>
            </w:r>
            <w:r w:rsidRPr="008536EA">
              <w:rPr>
                <w:color w:val="163574"/>
              </w:rPr>
              <w:t>lose</w:t>
            </w:r>
          </w:p>
          <w:p w14:paraId="1ED2428C" w14:textId="77777777" w:rsidR="006E2DDD" w:rsidRDefault="006E2DDD" w:rsidP="00535278">
            <w:pPr>
              <w:spacing w:after="0" w:line="240" w:lineRule="auto"/>
              <w:rPr>
                <w:color w:val="163574"/>
              </w:rPr>
            </w:pPr>
          </w:p>
          <w:p w14:paraId="02722062" w14:textId="51258478" w:rsidR="00C13F36" w:rsidRPr="008536EA" w:rsidRDefault="00C13F36" w:rsidP="00535278">
            <w:pPr>
              <w:spacing w:after="0" w:line="240" w:lineRule="auto"/>
              <w:rPr>
                <w:color w:val="163574"/>
              </w:rPr>
            </w:pPr>
          </w:p>
        </w:tc>
        <w:tc>
          <w:tcPr>
            <w:tcW w:w="5953" w:type="dxa"/>
          </w:tcPr>
          <w:p w14:paraId="6F5106BF" w14:textId="77777777" w:rsidR="00535278" w:rsidRPr="008536EA" w:rsidRDefault="00535278" w:rsidP="00535278">
            <w:pPr>
              <w:spacing w:after="0" w:line="240" w:lineRule="auto"/>
              <w:rPr>
                <w:color w:val="163574"/>
              </w:rPr>
            </w:pPr>
          </w:p>
        </w:tc>
      </w:tr>
      <w:tr w:rsidR="00535278" w:rsidRPr="008536EA" w14:paraId="28A16589" w14:textId="244AC19F" w:rsidTr="5B859F69">
        <w:tc>
          <w:tcPr>
            <w:tcW w:w="1129" w:type="dxa"/>
          </w:tcPr>
          <w:p w14:paraId="1F976B35" w14:textId="4F336632" w:rsidR="00535278" w:rsidRPr="008536EA" w:rsidRDefault="00535278" w:rsidP="00535278">
            <w:pPr>
              <w:spacing w:after="0" w:line="240" w:lineRule="auto"/>
              <w:rPr>
                <w:color w:val="163574"/>
              </w:rPr>
            </w:pPr>
            <w:r w:rsidRPr="008536EA">
              <w:rPr>
                <w:color w:val="163574"/>
              </w:rPr>
              <w:t>4.30-6</w:t>
            </w:r>
            <w:r w:rsidR="00625DC8">
              <w:rPr>
                <w:color w:val="163574"/>
              </w:rPr>
              <w:t>.00</w:t>
            </w:r>
          </w:p>
        </w:tc>
        <w:tc>
          <w:tcPr>
            <w:tcW w:w="3969" w:type="dxa"/>
          </w:tcPr>
          <w:p w14:paraId="3E8A33AC" w14:textId="59106FC7" w:rsidR="002517C7" w:rsidRDefault="00EF5E9E" w:rsidP="00535278">
            <w:pPr>
              <w:spacing w:after="0" w:line="240" w:lineRule="auto"/>
              <w:rPr>
                <w:b/>
                <w:bCs/>
                <w:color w:val="163574"/>
              </w:rPr>
            </w:pPr>
            <w:r>
              <w:rPr>
                <w:b/>
                <w:bCs/>
                <w:color w:val="163574"/>
              </w:rPr>
              <w:t xml:space="preserve">Everyone </w:t>
            </w:r>
            <w:r w:rsidR="00BA6100">
              <w:rPr>
                <w:b/>
                <w:bCs/>
                <w:color w:val="163574"/>
              </w:rPr>
              <w:t>is Invited</w:t>
            </w:r>
          </w:p>
          <w:p w14:paraId="073B70A4" w14:textId="77777777" w:rsidR="00535278" w:rsidRDefault="00535278" w:rsidP="00535278">
            <w:pPr>
              <w:spacing w:after="0" w:line="240" w:lineRule="auto"/>
              <w:rPr>
                <w:b/>
                <w:bCs/>
                <w:color w:val="163574"/>
              </w:rPr>
            </w:pPr>
          </w:p>
          <w:p w14:paraId="0EF8A108" w14:textId="024E3A07" w:rsidR="00D2731F" w:rsidRPr="00D2731F" w:rsidRDefault="00D2731F" w:rsidP="00535278">
            <w:pPr>
              <w:spacing w:after="0" w:line="240" w:lineRule="auto"/>
              <w:rPr>
                <w:color w:val="163574"/>
              </w:rPr>
            </w:pPr>
            <w:r>
              <w:rPr>
                <w:color w:val="163574"/>
              </w:rPr>
              <w:t>(</w:t>
            </w:r>
            <w:r w:rsidR="000C6F1D">
              <w:rPr>
                <w:color w:val="163574"/>
              </w:rPr>
              <w:t>featuring</w:t>
            </w:r>
            <w:r>
              <w:rPr>
                <w:color w:val="163574"/>
              </w:rPr>
              <w:t xml:space="preserve"> music from </w:t>
            </w:r>
            <w:r w:rsidRPr="00FB197D">
              <w:rPr>
                <w:b/>
                <w:bCs/>
                <w:color w:val="163574"/>
              </w:rPr>
              <w:t>Giorgos Tsiris</w:t>
            </w:r>
            <w:r w:rsidR="006B61C6">
              <w:t xml:space="preserve"> </w:t>
            </w:r>
            <w:r w:rsidR="006B61C6" w:rsidRPr="006B61C6">
              <w:rPr>
                <w:color w:val="163574"/>
              </w:rPr>
              <w:t>Director of Education, Research &amp; Creative Arts</w:t>
            </w:r>
            <w:r w:rsidR="006B61C6">
              <w:rPr>
                <w:color w:val="163574"/>
              </w:rPr>
              <w:t>, St Columbas Hospice</w:t>
            </w:r>
            <w:r w:rsidR="00FB197D">
              <w:rPr>
                <w:color w:val="163574"/>
              </w:rPr>
              <w:t>,</w:t>
            </w:r>
            <w:r w:rsidR="006B61C6">
              <w:rPr>
                <w:color w:val="163574"/>
              </w:rPr>
              <w:t xml:space="preserve"> </w:t>
            </w:r>
            <w:r>
              <w:rPr>
                <w:color w:val="163574"/>
              </w:rPr>
              <w:t xml:space="preserve"> and others)</w:t>
            </w:r>
          </w:p>
        </w:tc>
        <w:tc>
          <w:tcPr>
            <w:tcW w:w="3828" w:type="dxa"/>
          </w:tcPr>
          <w:p w14:paraId="73465C09" w14:textId="3D282218" w:rsidR="00535278" w:rsidRPr="0012114B" w:rsidRDefault="00151031" w:rsidP="00535278">
            <w:pPr>
              <w:spacing w:after="0" w:line="240" w:lineRule="auto"/>
              <w:rPr>
                <w:color w:val="163574"/>
              </w:rPr>
            </w:pPr>
            <w:r>
              <w:rPr>
                <w:color w:val="163574"/>
              </w:rPr>
              <w:t>Bacharac</w:t>
            </w:r>
            <w:r w:rsidR="00F11BDC">
              <w:rPr>
                <w:color w:val="163574"/>
              </w:rPr>
              <w:t>h</w:t>
            </w:r>
            <w:r>
              <w:rPr>
                <w:color w:val="163574"/>
              </w:rPr>
              <w:t>, Boogie</w:t>
            </w:r>
            <w:r w:rsidR="009E281C">
              <w:rPr>
                <w:color w:val="163574"/>
              </w:rPr>
              <w:t>,</w:t>
            </w:r>
            <w:r w:rsidR="00747F74">
              <w:rPr>
                <w:color w:val="163574"/>
              </w:rPr>
              <w:t xml:space="preserve"> </w:t>
            </w:r>
            <w:r w:rsidR="009E281C">
              <w:rPr>
                <w:color w:val="163574"/>
              </w:rPr>
              <w:t>B</w:t>
            </w:r>
            <w:r w:rsidR="00747F74">
              <w:rPr>
                <w:color w:val="163574"/>
              </w:rPr>
              <w:t>eer</w:t>
            </w:r>
            <w:r w:rsidR="004F3CA7">
              <w:rPr>
                <w:color w:val="163574"/>
              </w:rPr>
              <w:t xml:space="preserve">, </w:t>
            </w:r>
            <w:r w:rsidR="002C44FA">
              <w:rPr>
                <w:color w:val="163574"/>
              </w:rPr>
              <w:t>Bordeaux</w:t>
            </w:r>
            <w:r w:rsidR="00747F74">
              <w:rPr>
                <w:color w:val="163574"/>
              </w:rPr>
              <w:t xml:space="preserve"> and </w:t>
            </w:r>
            <w:r w:rsidR="009E281C">
              <w:rPr>
                <w:color w:val="163574"/>
              </w:rPr>
              <w:t>B</w:t>
            </w:r>
            <w:r w:rsidR="00747F74">
              <w:rPr>
                <w:color w:val="163574"/>
              </w:rPr>
              <w:t>anter</w:t>
            </w:r>
            <w:r w:rsidR="00535278" w:rsidRPr="0012114B">
              <w:rPr>
                <w:color w:val="163574"/>
              </w:rPr>
              <w:t xml:space="preserve"> </w:t>
            </w:r>
          </w:p>
        </w:tc>
        <w:tc>
          <w:tcPr>
            <w:tcW w:w="5953" w:type="dxa"/>
          </w:tcPr>
          <w:p w14:paraId="53C0E423" w14:textId="37AA6E94" w:rsidR="00535278" w:rsidRDefault="008B2412" w:rsidP="000B4D42">
            <w:pPr>
              <w:spacing w:after="120" w:line="240" w:lineRule="auto"/>
              <w:rPr>
                <w:color w:val="163574"/>
              </w:rPr>
            </w:pPr>
            <w:r>
              <w:rPr>
                <w:color w:val="163574"/>
              </w:rPr>
              <w:t>A chance to catch up with colleagues</w:t>
            </w:r>
            <w:r w:rsidR="006E2DDD">
              <w:rPr>
                <w:color w:val="163574"/>
              </w:rPr>
              <w:t xml:space="preserve"> and</w:t>
            </w:r>
            <w:r>
              <w:rPr>
                <w:color w:val="163574"/>
              </w:rPr>
              <w:t xml:space="preserve"> make new connections</w:t>
            </w:r>
            <w:r w:rsidR="006E2DDD">
              <w:rPr>
                <w:color w:val="163574"/>
              </w:rPr>
              <w:t>.  W</w:t>
            </w:r>
            <w:r w:rsidR="00074296">
              <w:rPr>
                <w:color w:val="163574"/>
              </w:rPr>
              <w:t xml:space="preserve">ith music and </w:t>
            </w:r>
            <w:r w:rsidR="002E64B7">
              <w:rPr>
                <w:color w:val="163574"/>
              </w:rPr>
              <w:t>refreshments</w:t>
            </w:r>
            <w:r w:rsidR="00074296">
              <w:rPr>
                <w:color w:val="163574"/>
              </w:rPr>
              <w:t>.</w:t>
            </w:r>
            <w:r w:rsidR="00535278" w:rsidRPr="008536EA">
              <w:rPr>
                <w:color w:val="163574"/>
              </w:rPr>
              <w:t xml:space="preserve"> </w:t>
            </w:r>
          </w:p>
          <w:p w14:paraId="6D45C4F2" w14:textId="3796017A" w:rsidR="00C13F36" w:rsidRPr="008536EA" w:rsidRDefault="00C13F36" w:rsidP="000B4D42">
            <w:pPr>
              <w:spacing w:after="120" w:line="240" w:lineRule="auto"/>
              <w:rPr>
                <w:color w:val="163574"/>
              </w:rPr>
            </w:pPr>
          </w:p>
        </w:tc>
      </w:tr>
    </w:tbl>
    <w:p w14:paraId="320E76CC" w14:textId="77777777" w:rsidR="003251E3" w:rsidRPr="00A74D79" w:rsidRDefault="003251E3" w:rsidP="00A74D79">
      <w:pPr>
        <w:spacing w:after="0" w:line="240" w:lineRule="auto"/>
        <w:rPr>
          <w:color w:val="163574"/>
          <w:sz w:val="2"/>
          <w:szCs w:val="2"/>
        </w:rPr>
      </w:pPr>
    </w:p>
    <w:sectPr w:rsidR="003251E3" w:rsidRPr="00A74D79" w:rsidSect="00103911">
      <w:headerReference w:type="even" r:id="rId12"/>
      <w:headerReference w:type="default" r:id="rId13"/>
      <w:footerReference w:type="even" r:id="rId14"/>
      <w:footerReference w:type="default" r:id="rId15"/>
      <w:headerReference w:type="first" r:id="rId16"/>
      <w:footerReference w:type="first" r:id="rId17"/>
      <w:pgSz w:w="16838" w:h="11906" w:orient="landscape"/>
      <w:pgMar w:top="0" w:right="1103" w:bottom="142"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A576E4" w14:textId="77777777" w:rsidR="00A73064" w:rsidRDefault="00A73064" w:rsidP="000C4D07">
      <w:pPr>
        <w:spacing w:after="0" w:line="240" w:lineRule="auto"/>
      </w:pPr>
      <w:r>
        <w:separator/>
      </w:r>
    </w:p>
  </w:endnote>
  <w:endnote w:type="continuationSeparator" w:id="0">
    <w:p w14:paraId="2E9B2321" w14:textId="77777777" w:rsidR="00A73064" w:rsidRDefault="00A73064" w:rsidP="000C4D07">
      <w:pPr>
        <w:spacing w:after="0" w:line="240" w:lineRule="auto"/>
      </w:pPr>
      <w:r>
        <w:continuationSeparator/>
      </w:r>
    </w:p>
  </w:endnote>
  <w:endnote w:type="continuationNotice" w:id="1">
    <w:p w14:paraId="51373E86" w14:textId="77777777" w:rsidR="00A73064" w:rsidRDefault="00A730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C36A6" w14:textId="77777777" w:rsidR="000C4D07" w:rsidRDefault="000C4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BA0AC" w14:textId="77777777" w:rsidR="000C4D07" w:rsidRDefault="000C4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688F2" w14:textId="77777777" w:rsidR="000C4D07" w:rsidRDefault="000C4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55E3B4" w14:textId="77777777" w:rsidR="00A73064" w:rsidRDefault="00A73064" w:rsidP="000C4D07">
      <w:pPr>
        <w:spacing w:after="0" w:line="240" w:lineRule="auto"/>
      </w:pPr>
      <w:r>
        <w:separator/>
      </w:r>
    </w:p>
  </w:footnote>
  <w:footnote w:type="continuationSeparator" w:id="0">
    <w:p w14:paraId="3B64B375" w14:textId="77777777" w:rsidR="00A73064" w:rsidRDefault="00A73064" w:rsidP="000C4D07">
      <w:pPr>
        <w:spacing w:after="0" w:line="240" w:lineRule="auto"/>
      </w:pPr>
      <w:r>
        <w:continuationSeparator/>
      </w:r>
    </w:p>
  </w:footnote>
  <w:footnote w:type="continuationNotice" w:id="1">
    <w:p w14:paraId="7C0D077C" w14:textId="77777777" w:rsidR="00A73064" w:rsidRDefault="00A730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FE60F" w14:textId="77777777" w:rsidR="000C4D07" w:rsidRDefault="000C4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5851778"/>
      <w:docPartObj>
        <w:docPartGallery w:val="Watermarks"/>
        <w:docPartUnique/>
      </w:docPartObj>
    </w:sdtPr>
    <w:sdtContent>
      <w:p w14:paraId="007F2398" w14:textId="4C2F2AA2" w:rsidR="000C4D07" w:rsidRDefault="00000000">
        <w:pPr>
          <w:pStyle w:val="Header"/>
        </w:pPr>
        <w:r>
          <w:rPr>
            <w:noProof/>
          </w:rPr>
          <w:pict w14:anchorId="29A680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306E3" w14:textId="77777777" w:rsidR="000C4D07" w:rsidRDefault="000C4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323F1A"/>
    <w:multiLevelType w:val="multilevel"/>
    <w:tmpl w:val="21EC9D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3317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hdrShapeDefaults>
    <o:shapedefaults v:ext="edit" spidmax="2050">
      <o:colormru v:ext="edit" colors="#ffc,white,#f7fad2,#fafce4"/>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918"/>
    <w:rsid w:val="000015BD"/>
    <w:rsid w:val="0000203A"/>
    <w:rsid w:val="0000301D"/>
    <w:rsid w:val="00004F3E"/>
    <w:rsid w:val="0000632E"/>
    <w:rsid w:val="00006EC3"/>
    <w:rsid w:val="00010C9D"/>
    <w:rsid w:val="000116B7"/>
    <w:rsid w:val="000132F2"/>
    <w:rsid w:val="0001631F"/>
    <w:rsid w:val="00022D63"/>
    <w:rsid w:val="0002537E"/>
    <w:rsid w:val="00025FFE"/>
    <w:rsid w:val="00026CAA"/>
    <w:rsid w:val="00033740"/>
    <w:rsid w:val="000370BE"/>
    <w:rsid w:val="00037EBB"/>
    <w:rsid w:val="00040BA0"/>
    <w:rsid w:val="00041C60"/>
    <w:rsid w:val="00044D5B"/>
    <w:rsid w:val="00045A7B"/>
    <w:rsid w:val="00050CCA"/>
    <w:rsid w:val="00052696"/>
    <w:rsid w:val="00055656"/>
    <w:rsid w:val="000560CC"/>
    <w:rsid w:val="0006147C"/>
    <w:rsid w:val="00061B15"/>
    <w:rsid w:val="000626B8"/>
    <w:rsid w:val="000630D3"/>
    <w:rsid w:val="00071F49"/>
    <w:rsid w:val="000725CF"/>
    <w:rsid w:val="00072925"/>
    <w:rsid w:val="00072BC3"/>
    <w:rsid w:val="00073A6B"/>
    <w:rsid w:val="00074296"/>
    <w:rsid w:val="000765BC"/>
    <w:rsid w:val="00076E2F"/>
    <w:rsid w:val="00076F31"/>
    <w:rsid w:val="00080ED4"/>
    <w:rsid w:val="00083713"/>
    <w:rsid w:val="000854DE"/>
    <w:rsid w:val="00086CDE"/>
    <w:rsid w:val="00086EAC"/>
    <w:rsid w:val="000874AF"/>
    <w:rsid w:val="000943FA"/>
    <w:rsid w:val="000974DD"/>
    <w:rsid w:val="000A0359"/>
    <w:rsid w:val="000A1F78"/>
    <w:rsid w:val="000A2F30"/>
    <w:rsid w:val="000A3685"/>
    <w:rsid w:val="000A7632"/>
    <w:rsid w:val="000B2DC8"/>
    <w:rsid w:val="000B3482"/>
    <w:rsid w:val="000B4D42"/>
    <w:rsid w:val="000B6783"/>
    <w:rsid w:val="000C17FE"/>
    <w:rsid w:val="000C4D07"/>
    <w:rsid w:val="000C6F1D"/>
    <w:rsid w:val="000D17B0"/>
    <w:rsid w:val="000D1DC6"/>
    <w:rsid w:val="000D1FD7"/>
    <w:rsid w:val="000D21F3"/>
    <w:rsid w:val="000D2EE0"/>
    <w:rsid w:val="000D6D56"/>
    <w:rsid w:val="000D7738"/>
    <w:rsid w:val="000E2130"/>
    <w:rsid w:val="000E3DF2"/>
    <w:rsid w:val="000E48F7"/>
    <w:rsid w:val="000F4845"/>
    <w:rsid w:val="000F72AF"/>
    <w:rsid w:val="000F7780"/>
    <w:rsid w:val="000F780E"/>
    <w:rsid w:val="001000F6"/>
    <w:rsid w:val="00101946"/>
    <w:rsid w:val="00103911"/>
    <w:rsid w:val="00105678"/>
    <w:rsid w:val="00105721"/>
    <w:rsid w:val="001106A7"/>
    <w:rsid w:val="00112ADB"/>
    <w:rsid w:val="00114DB4"/>
    <w:rsid w:val="0011571D"/>
    <w:rsid w:val="001207E9"/>
    <w:rsid w:val="0012114B"/>
    <w:rsid w:val="0012131E"/>
    <w:rsid w:val="001228F1"/>
    <w:rsid w:val="00125469"/>
    <w:rsid w:val="00125F4C"/>
    <w:rsid w:val="00126553"/>
    <w:rsid w:val="001271EF"/>
    <w:rsid w:val="001342F3"/>
    <w:rsid w:val="00136901"/>
    <w:rsid w:val="00142370"/>
    <w:rsid w:val="001428F2"/>
    <w:rsid w:val="00143C49"/>
    <w:rsid w:val="001446A8"/>
    <w:rsid w:val="00145696"/>
    <w:rsid w:val="00150787"/>
    <w:rsid w:val="00151031"/>
    <w:rsid w:val="00151F03"/>
    <w:rsid w:val="00152A7D"/>
    <w:rsid w:val="00157DBB"/>
    <w:rsid w:val="001620A0"/>
    <w:rsid w:val="0016306E"/>
    <w:rsid w:val="001634F5"/>
    <w:rsid w:val="001637C7"/>
    <w:rsid w:val="00170BAF"/>
    <w:rsid w:val="00171167"/>
    <w:rsid w:val="00171907"/>
    <w:rsid w:val="00172EBD"/>
    <w:rsid w:val="00176B85"/>
    <w:rsid w:val="0018259E"/>
    <w:rsid w:val="0019241B"/>
    <w:rsid w:val="001942D3"/>
    <w:rsid w:val="00195125"/>
    <w:rsid w:val="00195708"/>
    <w:rsid w:val="001A09A0"/>
    <w:rsid w:val="001A2A0C"/>
    <w:rsid w:val="001A2CD6"/>
    <w:rsid w:val="001A6BD1"/>
    <w:rsid w:val="001A7A2D"/>
    <w:rsid w:val="001B04C5"/>
    <w:rsid w:val="001B33B2"/>
    <w:rsid w:val="001B35AF"/>
    <w:rsid w:val="001C39F9"/>
    <w:rsid w:val="001C4E29"/>
    <w:rsid w:val="001C56A3"/>
    <w:rsid w:val="001C62CF"/>
    <w:rsid w:val="001D1F03"/>
    <w:rsid w:val="001D36D1"/>
    <w:rsid w:val="001E13A7"/>
    <w:rsid w:val="001E25F4"/>
    <w:rsid w:val="001E484E"/>
    <w:rsid w:val="001E6ABD"/>
    <w:rsid w:val="001E74F3"/>
    <w:rsid w:val="001E7F5D"/>
    <w:rsid w:val="001F0697"/>
    <w:rsid w:val="001F0F89"/>
    <w:rsid w:val="001F1B85"/>
    <w:rsid w:val="001F22FC"/>
    <w:rsid w:val="001F4856"/>
    <w:rsid w:val="001F5C5E"/>
    <w:rsid w:val="00201AD9"/>
    <w:rsid w:val="002021C9"/>
    <w:rsid w:val="00202444"/>
    <w:rsid w:val="00203C3B"/>
    <w:rsid w:val="002044CA"/>
    <w:rsid w:val="00206244"/>
    <w:rsid w:val="00206682"/>
    <w:rsid w:val="002109FA"/>
    <w:rsid w:val="00212369"/>
    <w:rsid w:val="0021272D"/>
    <w:rsid w:val="00212848"/>
    <w:rsid w:val="0021484F"/>
    <w:rsid w:val="00214C8C"/>
    <w:rsid w:val="00215DD9"/>
    <w:rsid w:val="00222BF3"/>
    <w:rsid w:val="00226C61"/>
    <w:rsid w:val="00226C8B"/>
    <w:rsid w:val="0023538E"/>
    <w:rsid w:val="00240748"/>
    <w:rsid w:val="00241432"/>
    <w:rsid w:val="00244311"/>
    <w:rsid w:val="002454D3"/>
    <w:rsid w:val="00246F8B"/>
    <w:rsid w:val="0025101D"/>
    <w:rsid w:val="002517C7"/>
    <w:rsid w:val="0025505D"/>
    <w:rsid w:val="002555B2"/>
    <w:rsid w:val="00255F4F"/>
    <w:rsid w:val="00257A82"/>
    <w:rsid w:val="00267505"/>
    <w:rsid w:val="0027012D"/>
    <w:rsid w:val="00270D70"/>
    <w:rsid w:val="002736BD"/>
    <w:rsid w:val="00275BB7"/>
    <w:rsid w:val="00276263"/>
    <w:rsid w:val="00281990"/>
    <w:rsid w:val="00283735"/>
    <w:rsid w:val="00285995"/>
    <w:rsid w:val="00286D45"/>
    <w:rsid w:val="00291157"/>
    <w:rsid w:val="0029338B"/>
    <w:rsid w:val="00294F4B"/>
    <w:rsid w:val="00296FFC"/>
    <w:rsid w:val="002A15C9"/>
    <w:rsid w:val="002A1AF8"/>
    <w:rsid w:val="002A3114"/>
    <w:rsid w:val="002A38D7"/>
    <w:rsid w:val="002A4307"/>
    <w:rsid w:val="002A7079"/>
    <w:rsid w:val="002B0BB3"/>
    <w:rsid w:val="002B0C7C"/>
    <w:rsid w:val="002B151D"/>
    <w:rsid w:val="002B450B"/>
    <w:rsid w:val="002B7F4C"/>
    <w:rsid w:val="002C1A71"/>
    <w:rsid w:val="002C1ACC"/>
    <w:rsid w:val="002C396F"/>
    <w:rsid w:val="002C3EBA"/>
    <w:rsid w:val="002C44FA"/>
    <w:rsid w:val="002C5D98"/>
    <w:rsid w:val="002C7508"/>
    <w:rsid w:val="002D1976"/>
    <w:rsid w:val="002D697C"/>
    <w:rsid w:val="002D7B1E"/>
    <w:rsid w:val="002E0924"/>
    <w:rsid w:val="002E119C"/>
    <w:rsid w:val="002E1738"/>
    <w:rsid w:val="002E1837"/>
    <w:rsid w:val="002E2909"/>
    <w:rsid w:val="002E3870"/>
    <w:rsid w:val="002E40B9"/>
    <w:rsid w:val="002E46C5"/>
    <w:rsid w:val="002E64B7"/>
    <w:rsid w:val="002F0A69"/>
    <w:rsid w:val="002F17CE"/>
    <w:rsid w:val="002F1A44"/>
    <w:rsid w:val="002F29DB"/>
    <w:rsid w:val="002F4A67"/>
    <w:rsid w:val="002F4C4E"/>
    <w:rsid w:val="002F5EDC"/>
    <w:rsid w:val="002F7724"/>
    <w:rsid w:val="003013E9"/>
    <w:rsid w:val="00302C37"/>
    <w:rsid w:val="003031C2"/>
    <w:rsid w:val="00306C74"/>
    <w:rsid w:val="00307E33"/>
    <w:rsid w:val="003103C7"/>
    <w:rsid w:val="00310EA7"/>
    <w:rsid w:val="00311255"/>
    <w:rsid w:val="0031591B"/>
    <w:rsid w:val="00322D8B"/>
    <w:rsid w:val="003251E3"/>
    <w:rsid w:val="00332291"/>
    <w:rsid w:val="00333C38"/>
    <w:rsid w:val="00336ED4"/>
    <w:rsid w:val="00340F0F"/>
    <w:rsid w:val="00344444"/>
    <w:rsid w:val="0035099D"/>
    <w:rsid w:val="00353A34"/>
    <w:rsid w:val="003547AF"/>
    <w:rsid w:val="003560D0"/>
    <w:rsid w:val="00356E79"/>
    <w:rsid w:val="00362BBE"/>
    <w:rsid w:val="00364E75"/>
    <w:rsid w:val="00365DDC"/>
    <w:rsid w:val="00370F33"/>
    <w:rsid w:val="00372811"/>
    <w:rsid w:val="0037593B"/>
    <w:rsid w:val="003771F8"/>
    <w:rsid w:val="0038225D"/>
    <w:rsid w:val="00383C20"/>
    <w:rsid w:val="00384D37"/>
    <w:rsid w:val="003854D0"/>
    <w:rsid w:val="0039443B"/>
    <w:rsid w:val="00397C37"/>
    <w:rsid w:val="00397EA4"/>
    <w:rsid w:val="003A01F9"/>
    <w:rsid w:val="003A0401"/>
    <w:rsid w:val="003A2FD9"/>
    <w:rsid w:val="003A6E36"/>
    <w:rsid w:val="003B25C9"/>
    <w:rsid w:val="003B595E"/>
    <w:rsid w:val="003B6EB3"/>
    <w:rsid w:val="003B7538"/>
    <w:rsid w:val="003C191B"/>
    <w:rsid w:val="003C1A21"/>
    <w:rsid w:val="003C2219"/>
    <w:rsid w:val="003C2A32"/>
    <w:rsid w:val="003C577D"/>
    <w:rsid w:val="003C6751"/>
    <w:rsid w:val="003D0D16"/>
    <w:rsid w:val="003D2E3C"/>
    <w:rsid w:val="003D3DB6"/>
    <w:rsid w:val="003D3FAF"/>
    <w:rsid w:val="003D5430"/>
    <w:rsid w:val="003E40E4"/>
    <w:rsid w:val="003F1FCE"/>
    <w:rsid w:val="003F41B9"/>
    <w:rsid w:val="003F7F43"/>
    <w:rsid w:val="0040085B"/>
    <w:rsid w:val="004014DA"/>
    <w:rsid w:val="0040202B"/>
    <w:rsid w:val="00403BBE"/>
    <w:rsid w:val="004134DF"/>
    <w:rsid w:val="004157E2"/>
    <w:rsid w:val="0041751C"/>
    <w:rsid w:val="00417B2B"/>
    <w:rsid w:val="004203AB"/>
    <w:rsid w:val="004210D2"/>
    <w:rsid w:val="00421BA1"/>
    <w:rsid w:val="00422C6E"/>
    <w:rsid w:val="00422F1B"/>
    <w:rsid w:val="00423895"/>
    <w:rsid w:val="00427A58"/>
    <w:rsid w:val="004362AA"/>
    <w:rsid w:val="0044528C"/>
    <w:rsid w:val="00445B23"/>
    <w:rsid w:val="0044602D"/>
    <w:rsid w:val="00450C70"/>
    <w:rsid w:val="004545B7"/>
    <w:rsid w:val="00455B7A"/>
    <w:rsid w:val="004633DF"/>
    <w:rsid w:val="00464B4D"/>
    <w:rsid w:val="00471D5F"/>
    <w:rsid w:val="0048074B"/>
    <w:rsid w:val="0049183C"/>
    <w:rsid w:val="00491C30"/>
    <w:rsid w:val="00492247"/>
    <w:rsid w:val="004951ED"/>
    <w:rsid w:val="004B2A05"/>
    <w:rsid w:val="004B325F"/>
    <w:rsid w:val="004C16B1"/>
    <w:rsid w:val="004C38A6"/>
    <w:rsid w:val="004D2D11"/>
    <w:rsid w:val="004D35BC"/>
    <w:rsid w:val="004D44D7"/>
    <w:rsid w:val="004D5507"/>
    <w:rsid w:val="004D6CFF"/>
    <w:rsid w:val="004E4EB0"/>
    <w:rsid w:val="004E67CA"/>
    <w:rsid w:val="004F231C"/>
    <w:rsid w:val="004F2CB2"/>
    <w:rsid w:val="004F2CCF"/>
    <w:rsid w:val="004F3B7A"/>
    <w:rsid w:val="004F3CA7"/>
    <w:rsid w:val="004F5A4E"/>
    <w:rsid w:val="004F5C35"/>
    <w:rsid w:val="004F61CB"/>
    <w:rsid w:val="0050061C"/>
    <w:rsid w:val="0050120A"/>
    <w:rsid w:val="005028A2"/>
    <w:rsid w:val="0050365A"/>
    <w:rsid w:val="005042F2"/>
    <w:rsid w:val="00506550"/>
    <w:rsid w:val="00510CB0"/>
    <w:rsid w:val="00520699"/>
    <w:rsid w:val="00525E0B"/>
    <w:rsid w:val="00533226"/>
    <w:rsid w:val="00534A6C"/>
    <w:rsid w:val="00535278"/>
    <w:rsid w:val="005372F6"/>
    <w:rsid w:val="00540FA1"/>
    <w:rsid w:val="00542E0B"/>
    <w:rsid w:val="00543692"/>
    <w:rsid w:val="00545EDC"/>
    <w:rsid w:val="00547469"/>
    <w:rsid w:val="005553D9"/>
    <w:rsid w:val="00557F81"/>
    <w:rsid w:val="005635C3"/>
    <w:rsid w:val="005704A8"/>
    <w:rsid w:val="00570E1B"/>
    <w:rsid w:val="00572AAE"/>
    <w:rsid w:val="005779E9"/>
    <w:rsid w:val="00580C57"/>
    <w:rsid w:val="0058455C"/>
    <w:rsid w:val="005852B7"/>
    <w:rsid w:val="005852E9"/>
    <w:rsid w:val="00585362"/>
    <w:rsid w:val="00590382"/>
    <w:rsid w:val="00591EEC"/>
    <w:rsid w:val="00596BAA"/>
    <w:rsid w:val="00597871"/>
    <w:rsid w:val="005A6A53"/>
    <w:rsid w:val="005A7C1A"/>
    <w:rsid w:val="005A7C2D"/>
    <w:rsid w:val="005B5B09"/>
    <w:rsid w:val="005C738A"/>
    <w:rsid w:val="005D3E99"/>
    <w:rsid w:val="005D4C55"/>
    <w:rsid w:val="005D6754"/>
    <w:rsid w:val="005D7D64"/>
    <w:rsid w:val="005E11D7"/>
    <w:rsid w:val="005E6172"/>
    <w:rsid w:val="005E6275"/>
    <w:rsid w:val="005E7143"/>
    <w:rsid w:val="005F0315"/>
    <w:rsid w:val="005F2D2F"/>
    <w:rsid w:val="005F37B2"/>
    <w:rsid w:val="006005A5"/>
    <w:rsid w:val="00603241"/>
    <w:rsid w:val="00604E14"/>
    <w:rsid w:val="00605133"/>
    <w:rsid w:val="0060556D"/>
    <w:rsid w:val="00607E37"/>
    <w:rsid w:val="00610EF9"/>
    <w:rsid w:val="00611BC2"/>
    <w:rsid w:val="006121EA"/>
    <w:rsid w:val="00616231"/>
    <w:rsid w:val="00617339"/>
    <w:rsid w:val="006202B2"/>
    <w:rsid w:val="006203FB"/>
    <w:rsid w:val="00622528"/>
    <w:rsid w:val="00625CF6"/>
    <w:rsid w:val="00625DC8"/>
    <w:rsid w:val="00632880"/>
    <w:rsid w:val="006339DD"/>
    <w:rsid w:val="006421CE"/>
    <w:rsid w:val="00642E33"/>
    <w:rsid w:val="00644288"/>
    <w:rsid w:val="00644F38"/>
    <w:rsid w:val="00647033"/>
    <w:rsid w:val="00647B75"/>
    <w:rsid w:val="0065178F"/>
    <w:rsid w:val="006563B6"/>
    <w:rsid w:val="00657249"/>
    <w:rsid w:val="00657E04"/>
    <w:rsid w:val="00666657"/>
    <w:rsid w:val="00671FA8"/>
    <w:rsid w:val="00672C06"/>
    <w:rsid w:val="00673F67"/>
    <w:rsid w:val="00676969"/>
    <w:rsid w:val="006819B9"/>
    <w:rsid w:val="00690A56"/>
    <w:rsid w:val="00691042"/>
    <w:rsid w:val="006925EE"/>
    <w:rsid w:val="00692B0C"/>
    <w:rsid w:val="006941CD"/>
    <w:rsid w:val="006950FD"/>
    <w:rsid w:val="00697D50"/>
    <w:rsid w:val="006A014C"/>
    <w:rsid w:val="006A13EC"/>
    <w:rsid w:val="006A4629"/>
    <w:rsid w:val="006A5247"/>
    <w:rsid w:val="006A61C5"/>
    <w:rsid w:val="006A7B8E"/>
    <w:rsid w:val="006B2A97"/>
    <w:rsid w:val="006B61C6"/>
    <w:rsid w:val="006C0CC2"/>
    <w:rsid w:val="006C1A85"/>
    <w:rsid w:val="006C4808"/>
    <w:rsid w:val="006C4DAF"/>
    <w:rsid w:val="006C6040"/>
    <w:rsid w:val="006C61AE"/>
    <w:rsid w:val="006C691C"/>
    <w:rsid w:val="006C76B4"/>
    <w:rsid w:val="006D1E5D"/>
    <w:rsid w:val="006D6920"/>
    <w:rsid w:val="006E1C99"/>
    <w:rsid w:val="006E2DDD"/>
    <w:rsid w:val="006F0F8D"/>
    <w:rsid w:val="006F2B47"/>
    <w:rsid w:val="006F32EC"/>
    <w:rsid w:val="006F3C32"/>
    <w:rsid w:val="006F5219"/>
    <w:rsid w:val="006F7E1A"/>
    <w:rsid w:val="0070009E"/>
    <w:rsid w:val="00710837"/>
    <w:rsid w:val="00714BFA"/>
    <w:rsid w:val="00714FB0"/>
    <w:rsid w:val="00715399"/>
    <w:rsid w:val="007154D9"/>
    <w:rsid w:val="00721BED"/>
    <w:rsid w:val="00725CBC"/>
    <w:rsid w:val="007264AA"/>
    <w:rsid w:val="007276EB"/>
    <w:rsid w:val="007303EE"/>
    <w:rsid w:val="00731F20"/>
    <w:rsid w:val="0073427D"/>
    <w:rsid w:val="007369E4"/>
    <w:rsid w:val="00736ACD"/>
    <w:rsid w:val="00740450"/>
    <w:rsid w:val="007404A3"/>
    <w:rsid w:val="00742A9C"/>
    <w:rsid w:val="007434E2"/>
    <w:rsid w:val="00744583"/>
    <w:rsid w:val="00744D7F"/>
    <w:rsid w:val="00745716"/>
    <w:rsid w:val="00746737"/>
    <w:rsid w:val="00747F74"/>
    <w:rsid w:val="00750912"/>
    <w:rsid w:val="00753232"/>
    <w:rsid w:val="00756DFE"/>
    <w:rsid w:val="00757BB0"/>
    <w:rsid w:val="00757DA3"/>
    <w:rsid w:val="00763010"/>
    <w:rsid w:val="007645B9"/>
    <w:rsid w:val="00764BFC"/>
    <w:rsid w:val="007725C5"/>
    <w:rsid w:val="00773EE1"/>
    <w:rsid w:val="00780AE1"/>
    <w:rsid w:val="00783636"/>
    <w:rsid w:val="007849B2"/>
    <w:rsid w:val="00784EA4"/>
    <w:rsid w:val="0078623D"/>
    <w:rsid w:val="0079137C"/>
    <w:rsid w:val="007965A3"/>
    <w:rsid w:val="0079680C"/>
    <w:rsid w:val="00797C20"/>
    <w:rsid w:val="007A37C1"/>
    <w:rsid w:val="007A417C"/>
    <w:rsid w:val="007A4B27"/>
    <w:rsid w:val="007A50DE"/>
    <w:rsid w:val="007A7E8C"/>
    <w:rsid w:val="007B4CDC"/>
    <w:rsid w:val="007B6A67"/>
    <w:rsid w:val="007C1368"/>
    <w:rsid w:val="007C29D7"/>
    <w:rsid w:val="007C41BE"/>
    <w:rsid w:val="007C6913"/>
    <w:rsid w:val="007C6D38"/>
    <w:rsid w:val="007D0E89"/>
    <w:rsid w:val="007D26E5"/>
    <w:rsid w:val="007D31EC"/>
    <w:rsid w:val="007D3DB9"/>
    <w:rsid w:val="007D48F9"/>
    <w:rsid w:val="007D74A9"/>
    <w:rsid w:val="007E145A"/>
    <w:rsid w:val="007E3130"/>
    <w:rsid w:val="007E628B"/>
    <w:rsid w:val="007F41A6"/>
    <w:rsid w:val="007F4D5F"/>
    <w:rsid w:val="00800103"/>
    <w:rsid w:val="00802D96"/>
    <w:rsid w:val="00804814"/>
    <w:rsid w:val="008073F8"/>
    <w:rsid w:val="00807E58"/>
    <w:rsid w:val="00807F7F"/>
    <w:rsid w:val="0081005A"/>
    <w:rsid w:val="008112F6"/>
    <w:rsid w:val="00813D98"/>
    <w:rsid w:val="00814186"/>
    <w:rsid w:val="00814617"/>
    <w:rsid w:val="00817668"/>
    <w:rsid w:val="008217BE"/>
    <w:rsid w:val="008225E6"/>
    <w:rsid w:val="008236FE"/>
    <w:rsid w:val="008237FD"/>
    <w:rsid w:val="00826D7A"/>
    <w:rsid w:val="00826D8E"/>
    <w:rsid w:val="00835CEF"/>
    <w:rsid w:val="008372D4"/>
    <w:rsid w:val="008415B1"/>
    <w:rsid w:val="0084554B"/>
    <w:rsid w:val="008466C1"/>
    <w:rsid w:val="00846776"/>
    <w:rsid w:val="00846A10"/>
    <w:rsid w:val="00847E52"/>
    <w:rsid w:val="008500F4"/>
    <w:rsid w:val="00852D1C"/>
    <w:rsid w:val="008536EA"/>
    <w:rsid w:val="008554EC"/>
    <w:rsid w:val="0085604B"/>
    <w:rsid w:val="008608E0"/>
    <w:rsid w:val="008608F2"/>
    <w:rsid w:val="00861997"/>
    <w:rsid w:val="00861F6F"/>
    <w:rsid w:val="00862CE3"/>
    <w:rsid w:val="00865A09"/>
    <w:rsid w:val="00866AB6"/>
    <w:rsid w:val="008701DE"/>
    <w:rsid w:val="00870973"/>
    <w:rsid w:val="0087124E"/>
    <w:rsid w:val="008742D2"/>
    <w:rsid w:val="00882345"/>
    <w:rsid w:val="00883D13"/>
    <w:rsid w:val="00885B2D"/>
    <w:rsid w:val="008917BF"/>
    <w:rsid w:val="00891D18"/>
    <w:rsid w:val="00893127"/>
    <w:rsid w:val="008932EF"/>
    <w:rsid w:val="00896B37"/>
    <w:rsid w:val="00897260"/>
    <w:rsid w:val="00897B24"/>
    <w:rsid w:val="008A1E28"/>
    <w:rsid w:val="008A2A6B"/>
    <w:rsid w:val="008A753A"/>
    <w:rsid w:val="008B06AC"/>
    <w:rsid w:val="008B1F6C"/>
    <w:rsid w:val="008B2412"/>
    <w:rsid w:val="008B24CB"/>
    <w:rsid w:val="008B276D"/>
    <w:rsid w:val="008B3E89"/>
    <w:rsid w:val="008B5CEC"/>
    <w:rsid w:val="008B7CEB"/>
    <w:rsid w:val="008C039B"/>
    <w:rsid w:val="008C1EF9"/>
    <w:rsid w:val="008C3D73"/>
    <w:rsid w:val="008C4674"/>
    <w:rsid w:val="008D0D64"/>
    <w:rsid w:val="008D1F39"/>
    <w:rsid w:val="008D3A3B"/>
    <w:rsid w:val="008D48DD"/>
    <w:rsid w:val="008D5768"/>
    <w:rsid w:val="008E031C"/>
    <w:rsid w:val="008E04C2"/>
    <w:rsid w:val="008E1502"/>
    <w:rsid w:val="008E24A3"/>
    <w:rsid w:val="008E46D9"/>
    <w:rsid w:val="008F3408"/>
    <w:rsid w:val="008F6647"/>
    <w:rsid w:val="00901AA6"/>
    <w:rsid w:val="00913849"/>
    <w:rsid w:val="00915D20"/>
    <w:rsid w:val="009165BF"/>
    <w:rsid w:val="00917890"/>
    <w:rsid w:val="0093017F"/>
    <w:rsid w:val="009304E9"/>
    <w:rsid w:val="009356A1"/>
    <w:rsid w:val="00935A06"/>
    <w:rsid w:val="009369A6"/>
    <w:rsid w:val="009410C8"/>
    <w:rsid w:val="00942C8B"/>
    <w:rsid w:val="00944036"/>
    <w:rsid w:val="00946506"/>
    <w:rsid w:val="009474A8"/>
    <w:rsid w:val="00947AC4"/>
    <w:rsid w:val="009500C9"/>
    <w:rsid w:val="00950CCD"/>
    <w:rsid w:val="00951669"/>
    <w:rsid w:val="00954164"/>
    <w:rsid w:val="009547D9"/>
    <w:rsid w:val="00955C9F"/>
    <w:rsid w:val="009579A7"/>
    <w:rsid w:val="00960D99"/>
    <w:rsid w:val="009627C3"/>
    <w:rsid w:val="009854C0"/>
    <w:rsid w:val="009860F1"/>
    <w:rsid w:val="00987D91"/>
    <w:rsid w:val="00990E2A"/>
    <w:rsid w:val="00991173"/>
    <w:rsid w:val="009974BB"/>
    <w:rsid w:val="009A06C8"/>
    <w:rsid w:val="009A1D2F"/>
    <w:rsid w:val="009A1F33"/>
    <w:rsid w:val="009A59C3"/>
    <w:rsid w:val="009A7E49"/>
    <w:rsid w:val="009B41A3"/>
    <w:rsid w:val="009B500A"/>
    <w:rsid w:val="009C1BFD"/>
    <w:rsid w:val="009D0CCB"/>
    <w:rsid w:val="009D13A3"/>
    <w:rsid w:val="009D2BF4"/>
    <w:rsid w:val="009D2DE1"/>
    <w:rsid w:val="009D4F76"/>
    <w:rsid w:val="009D7870"/>
    <w:rsid w:val="009E281C"/>
    <w:rsid w:val="009E4B5E"/>
    <w:rsid w:val="009F3788"/>
    <w:rsid w:val="009F55D1"/>
    <w:rsid w:val="00A0111A"/>
    <w:rsid w:val="00A0118F"/>
    <w:rsid w:val="00A0119C"/>
    <w:rsid w:val="00A0203F"/>
    <w:rsid w:val="00A04DCC"/>
    <w:rsid w:val="00A11DF0"/>
    <w:rsid w:val="00A1383E"/>
    <w:rsid w:val="00A22DDC"/>
    <w:rsid w:val="00A23AF2"/>
    <w:rsid w:val="00A25254"/>
    <w:rsid w:val="00A276E5"/>
    <w:rsid w:val="00A3140E"/>
    <w:rsid w:val="00A34309"/>
    <w:rsid w:val="00A40D3F"/>
    <w:rsid w:val="00A40FAA"/>
    <w:rsid w:val="00A41422"/>
    <w:rsid w:val="00A46B37"/>
    <w:rsid w:val="00A50894"/>
    <w:rsid w:val="00A5556A"/>
    <w:rsid w:val="00A56265"/>
    <w:rsid w:val="00A62287"/>
    <w:rsid w:val="00A63849"/>
    <w:rsid w:val="00A65722"/>
    <w:rsid w:val="00A65AFB"/>
    <w:rsid w:val="00A71402"/>
    <w:rsid w:val="00A71B7A"/>
    <w:rsid w:val="00A7210F"/>
    <w:rsid w:val="00A72BFE"/>
    <w:rsid w:val="00A72DD7"/>
    <w:rsid w:val="00A73064"/>
    <w:rsid w:val="00A74427"/>
    <w:rsid w:val="00A74688"/>
    <w:rsid w:val="00A74D79"/>
    <w:rsid w:val="00A80B49"/>
    <w:rsid w:val="00A836ED"/>
    <w:rsid w:val="00A842B7"/>
    <w:rsid w:val="00A85417"/>
    <w:rsid w:val="00A8657F"/>
    <w:rsid w:val="00A87B2C"/>
    <w:rsid w:val="00A92A0A"/>
    <w:rsid w:val="00A94E9D"/>
    <w:rsid w:val="00A9531C"/>
    <w:rsid w:val="00A96873"/>
    <w:rsid w:val="00A968E0"/>
    <w:rsid w:val="00AA20AE"/>
    <w:rsid w:val="00AA3F8B"/>
    <w:rsid w:val="00AB07A9"/>
    <w:rsid w:val="00AB2782"/>
    <w:rsid w:val="00AB2A74"/>
    <w:rsid w:val="00AB3D8C"/>
    <w:rsid w:val="00AB563B"/>
    <w:rsid w:val="00AB6247"/>
    <w:rsid w:val="00AB669C"/>
    <w:rsid w:val="00AB763A"/>
    <w:rsid w:val="00AC1257"/>
    <w:rsid w:val="00AC130D"/>
    <w:rsid w:val="00AC18C7"/>
    <w:rsid w:val="00AC7358"/>
    <w:rsid w:val="00AC7D4C"/>
    <w:rsid w:val="00AC7E37"/>
    <w:rsid w:val="00AD0D6A"/>
    <w:rsid w:val="00AD0DB8"/>
    <w:rsid w:val="00AD74C9"/>
    <w:rsid w:val="00AE0170"/>
    <w:rsid w:val="00AE2F70"/>
    <w:rsid w:val="00AE3291"/>
    <w:rsid w:val="00AE459D"/>
    <w:rsid w:val="00AE46FC"/>
    <w:rsid w:val="00AE7358"/>
    <w:rsid w:val="00AE7C27"/>
    <w:rsid w:val="00AF5F72"/>
    <w:rsid w:val="00B0243E"/>
    <w:rsid w:val="00B02F0B"/>
    <w:rsid w:val="00B05203"/>
    <w:rsid w:val="00B06B9C"/>
    <w:rsid w:val="00B0719F"/>
    <w:rsid w:val="00B12A0E"/>
    <w:rsid w:val="00B12A87"/>
    <w:rsid w:val="00B13843"/>
    <w:rsid w:val="00B17D2A"/>
    <w:rsid w:val="00B2297F"/>
    <w:rsid w:val="00B238D9"/>
    <w:rsid w:val="00B24ADF"/>
    <w:rsid w:val="00B2514C"/>
    <w:rsid w:val="00B33209"/>
    <w:rsid w:val="00B35C8F"/>
    <w:rsid w:val="00B362DD"/>
    <w:rsid w:val="00B42D94"/>
    <w:rsid w:val="00B4302A"/>
    <w:rsid w:val="00B44DBF"/>
    <w:rsid w:val="00B473CA"/>
    <w:rsid w:val="00B4750A"/>
    <w:rsid w:val="00B52B91"/>
    <w:rsid w:val="00B55B9B"/>
    <w:rsid w:val="00B602E9"/>
    <w:rsid w:val="00B62129"/>
    <w:rsid w:val="00B621B7"/>
    <w:rsid w:val="00B65B98"/>
    <w:rsid w:val="00B668B6"/>
    <w:rsid w:val="00B67031"/>
    <w:rsid w:val="00B67DFC"/>
    <w:rsid w:val="00B75EFD"/>
    <w:rsid w:val="00B81AAE"/>
    <w:rsid w:val="00B82D77"/>
    <w:rsid w:val="00B83251"/>
    <w:rsid w:val="00B83E74"/>
    <w:rsid w:val="00B84338"/>
    <w:rsid w:val="00B86FCD"/>
    <w:rsid w:val="00B91666"/>
    <w:rsid w:val="00B92D98"/>
    <w:rsid w:val="00B92FBF"/>
    <w:rsid w:val="00B94C55"/>
    <w:rsid w:val="00B97540"/>
    <w:rsid w:val="00B9755F"/>
    <w:rsid w:val="00BA2DC4"/>
    <w:rsid w:val="00BA45A7"/>
    <w:rsid w:val="00BA4F90"/>
    <w:rsid w:val="00BA5946"/>
    <w:rsid w:val="00BA6100"/>
    <w:rsid w:val="00BB1C46"/>
    <w:rsid w:val="00BB33EC"/>
    <w:rsid w:val="00BB4ACA"/>
    <w:rsid w:val="00BB747A"/>
    <w:rsid w:val="00BC0435"/>
    <w:rsid w:val="00BC3B15"/>
    <w:rsid w:val="00BD24DC"/>
    <w:rsid w:val="00BD32F8"/>
    <w:rsid w:val="00BE1176"/>
    <w:rsid w:val="00BE4A5A"/>
    <w:rsid w:val="00BE599D"/>
    <w:rsid w:val="00BE6C0B"/>
    <w:rsid w:val="00BF45FE"/>
    <w:rsid w:val="00BF5881"/>
    <w:rsid w:val="00BF6567"/>
    <w:rsid w:val="00C01CDB"/>
    <w:rsid w:val="00C01F1B"/>
    <w:rsid w:val="00C02537"/>
    <w:rsid w:val="00C04528"/>
    <w:rsid w:val="00C06E3B"/>
    <w:rsid w:val="00C06E4B"/>
    <w:rsid w:val="00C071F6"/>
    <w:rsid w:val="00C134D6"/>
    <w:rsid w:val="00C13F36"/>
    <w:rsid w:val="00C21067"/>
    <w:rsid w:val="00C22444"/>
    <w:rsid w:val="00C23857"/>
    <w:rsid w:val="00C30005"/>
    <w:rsid w:val="00C32B51"/>
    <w:rsid w:val="00C35E2B"/>
    <w:rsid w:val="00C4132C"/>
    <w:rsid w:val="00C43238"/>
    <w:rsid w:val="00C468E5"/>
    <w:rsid w:val="00C55A79"/>
    <w:rsid w:val="00C56E04"/>
    <w:rsid w:val="00C57DF0"/>
    <w:rsid w:val="00C57EBD"/>
    <w:rsid w:val="00C73703"/>
    <w:rsid w:val="00C73DFB"/>
    <w:rsid w:val="00C7759B"/>
    <w:rsid w:val="00C77624"/>
    <w:rsid w:val="00C81568"/>
    <w:rsid w:val="00C81EF1"/>
    <w:rsid w:val="00C82445"/>
    <w:rsid w:val="00C85011"/>
    <w:rsid w:val="00C85E94"/>
    <w:rsid w:val="00C91F85"/>
    <w:rsid w:val="00C958DD"/>
    <w:rsid w:val="00CA35EA"/>
    <w:rsid w:val="00CA627E"/>
    <w:rsid w:val="00CB11E9"/>
    <w:rsid w:val="00CB1B19"/>
    <w:rsid w:val="00CB5B7D"/>
    <w:rsid w:val="00CC213C"/>
    <w:rsid w:val="00CC2EB5"/>
    <w:rsid w:val="00CC2FFD"/>
    <w:rsid w:val="00CC305B"/>
    <w:rsid w:val="00CC67F9"/>
    <w:rsid w:val="00CD3FB0"/>
    <w:rsid w:val="00CD43B6"/>
    <w:rsid w:val="00CD5C0A"/>
    <w:rsid w:val="00CD6991"/>
    <w:rsid w:val="00CD6E62"/>
    <w:rsid w:val="00CD7420"/>
    <w:rsid w:val="00CE2AE9"/>
    <w:rsid w:val="00CE2C21"/>
    <w:rsid w:val="00CF2C88"/>
    <w:rsid w:val="00CF2FD8"/>
    <w:rsid w:val="00CF767A"/>
    <w:rsid w:val="00D00060"/>
    <w:rsid w:val="00D02825"/>
    <w:rsid w:val="00D03F25"/>
    <w:rsid w:val="00D03FFD"/>
    <w:rsid w:val="00D05CEF"/>
    <w:rsid w:val="00D05D7F"/>
    <w:rsid w:val="00D06F4B"/>
    <w:rsid w:val="00D11F6A"/>
    <w:rsid w:val="00D167C1"/>
    <w:rsid w:val="00D17275"/>
    <w:rsid w:val="00D21574"/>
    <w:rsid w:val="00D226E9"/>
    <w:rsid w:val="00D23A17"/>
    <w:rsid w:val="00D23C0D"/>
    <w:rsid w:val="00D24E3D"/>
    <w:rsid w:val="00D2731F"/>
    <w:rsid w:val="00D315AC"/>
    <w:rsid w:val="00D411D4"/>
    <w:rsid w:val="00D42430"/>
    <w:rsid w:val="00D5084F"/>
    <w:rsid w:val="00D5088C"/>
    <w:rsid w:val="00D53BE2"/>
    <w:rsid w:val="00D565CF"/>
    <w:rsid w:val="00D625F7"/>
    <w:rsid w:val="00D63D3F"/>
    <w:rsid w:val="00D65002"/>
    <w:rsid w:val="00D6538F"/>
    <w:rsid w:val="00D74F63"/>
    <w:rsid w:val="00D77170"/>
    <w:rsid w:val="00D80E9B"/>
    <w:rsid w:val="00D845F9"/>
    <w:rsid w:val="00D84E96"/>
    <w:rsid w:val="00D91A02"/>
    <w:rsid w:val="00D9242E"/>
    <w:rsid w:val="00D93216"/>
    <w:rsid w:val="00D96888"/>
    <w:rsid w:val="00D97C49"/>
    <w:rsid w:val="00DA3A1C"/>
    <w:rsid w:val="00DA3D11"/>
    <w:rsid w:val="00DA5E2A"/>
    <w:rsid w:val="00DA6A35"/>
    <w:rsid w:val="00DA6FCB"/>
    <w:rsid w:val="00DA72D1"/>
    <w:rsid w:val="00DA7E70"/>
    <w:rsid w:val="00DB0FF2"/>
    <w:rsid w:val="00DB2999"/>
    <w:rsid w:val="00DB60B2"/>
    <w:rsid w:val="00DC1D83"/>
    <w:rsid w:val="00DC6418"/>
    <w:rsid w:val="00DC7E56"/>
    <w:rsid w:val="00DD080D"/>
    <w:rsid w:val="00DD1A55"/>
    <w:rsid w:val="00DE391C"/>
    <w:rsid w:val="00DE47E8"/>
    <w:rsid w:val="00DE4EEE"/>
    <w:rsid w:val="00DE72BB"/>
    <w:rsid w:val="00DF0472"/>
    <w:rsid w:val="00DF0EA6"/>
    <w:rsid w:val="00DF0EEA"/>
    <w:rsid w:val="00DF165A"/>
    <w:rsid w:val="00DF2096"/>
    <w:rsid w:val="00DF55D7"/>
    <w:rsid w:val="00DF5FE1"/>
    <w:rsid w:val="00DF747F"/>
    <w:rsid w:val="00DF7DBE"/>
    <w:rsid w:val="00E020DD"/>
    <w:rsid w:val="00E05D20"/>
    <w:rsid w:val="00E11047"/>
    <w:rsid w:val="00E157DF"/>
    <w:rsid w:val="00E20069"/>
    <w:rsid w:val="00E2026B"/>
    <w:rsid w:val="00E226D2"/>
    <w:rsid w:val="00E2313F"/>
    <w:rsid w:val="00E2494F"/>
    <w:rsid w:val="00E32C58"/>
    <w:rsid w:val="00E346FC"/>
    <w:rsid w:val="00E371E8"/>
    <w:rsid w:val="00E37918"/>
    <w:rsid w:val="00E40051"/>
    <w:rsid w:val="00E40EA6"/>
    <w:rsid w:val="00E4105F"/>
    <w:rsid w:val="00E4338F"/>
    <w:rsid w:val="00E442D1"/>
    <w:rsid w:val="00E54009"/>
    <w:rsid w:val="00E5569D"/>
    <w:rsid w:val="00E6066B"/>
    <w:rsid w:val="00E613B4"/>
    <w:rsid w:val="00E62079"/>
    <w:rsid w:val="00E63C2C"/>
    <w:rsid w:val="00E64F46"/>
    <w:rsid w:val="00E72691"/>
    <w:rsid w:val="00E72F93"/>
    <w:rsid w:val="00E75179"/>
    <w:rsid w:val="00E75242"/>
    <w:rsid w:val="00E75EF1"/>
    <w:rsid w:val="00E76AE7"/>
    <w:rsid w:val="00E77DC9"/>
    <w:rsid w:val="00E838C0"/>
    <w:rsid w:val="00E87DD9"/>
    <w:rsid w:val="00E90FFE"/>
    <w:rsid w:val="00E93259"/>
    <w:rsid w:val="00E948AD"/>
    <w:rsid w:val="00E95560"/>
    <w:rsid w:val="00EA4434"/>
    <w:rsid w:val="00EA56B3"/>
    <w:rsid w:val="00EA57C2"/>
    <w:rsid w:val="00EB1750"/>
    <w:rsid w:val="00EB3260"/>
    <w:rsid w:val="00EB47DF"/>
    <w:rsid w:val="00EB668C"/>
    <w:rsid w:val="00EC46F6"/>
    <w:rsid w:val="00ED2A56"/>
    <w:rsid w:val="00ED4204"/>
    <w:rsid w:val="00ED4494"/>
    <w:rsid w:val="00ED5B4C"/>
    <w:rsid w:val="00ED7B84"/>
    <w:rsid w:val="00EE04C3"/>
    <w:rsid w:val="00EE26BB"/>
    <w:rsid w:val="00EE2BAA"/>
    <w:rsid w:val="00EE5802"/>
    <w:rsid w:val="00EF11C1"/>
    <w:rsid w:val="00EF1C6B"/>
    <w:rsid w:val="00EF2EA7"/>
    <w:rsid w:val="00EF355F"/>
    <w:rsid w:val="00EF5E9E"/>
    <w:rsid w:val="00EF6603"/>
    <w:rsid w:val="00EF7FCC"/>
    <w:rsid w:val="00F02417"/>
    <w:rsid w:val="00F02C0D"/>
    <w:rsid w:val="00F045C3"/>
    <w:rsid w:val="00F052AB"/>
    <w:rsid w:val="00F113B6"/>
    <w:rsid w:val="00F11BDC"/>
    <w:rsid w:val="00F120DD"/>
    <w:rsid w:val="00F12C2C"/>
    <w:rsid w:val="00F12DBB"/>
    <w:rsid w:val="00F1300C"/>
    <w:rsid w:val="00F13385"/>
    <w:rsid w:val="00F15601"/>
    <w:rsid w:val="00F1587D"/>
    <w:rsid w:val="00F27F5A"/>
    <w:rsid w:val="00F32D40"/>
    <w:rsid w:val="00F41C8D"/>
    <w:rsid w:val="00F45B40"/>
    <w:rsid w:val="00F4740B"/>
    <w:rsid w:val="00F50D52"/>
    <w:rsid w:val="00F51DE1"/>
    <w:rsid w:val="00F522DD"/>
    <w:rsid w:val="00F53CF8"/>
    <w:rsid w:val="00F546C8"/>
    <w:rsid w:val="00F565C8"/>
    <w:rsid w:val="00F6249B"/>
    <w:rsid w:val="00F624D3"/>
    <w:rsid w:val="00F66594"/>
    <w:rsid w:val="00F70719"/>
    <w:rsid w:val="00F73F27"/>
    <w:rsid w:val="00F75472"/>
    <w:rsid w:val="00F81559"/>
    <w:rsid w:val="00F84D67"/>
    <w:rsid w:val="00F91FC0"/>
    <w:rsid w:val="00F923CA"/>
    <w:rsid w:val="00F92DC3"/>
    <w:rsid w:val="00F94A77"/>
    <w:rsid w:val="00F94DE9"/>
    <w:rsid w:val="00FA06C2"/>
    <w:rsid w:val="00FA1698"/>
    <w:rsid w:val="00FA4A9F"/>
    <w:rsid w:val="00FA4FD4"/>
    <w:rsid w:val="00FA5196"/>
    <w:rsid w:val="00FB08EF"/>
    <w:rsid w:val="00FB0EC6"/>
    <w:rsid w:val="00FB1649"/>
    <w:rsid w:val="00FB1927"/>
    <w:rsid w:val="00FB197D"/>
    <w:rsid w:val="00FB24BA"/>
    <w:rsid w:val="00FB2E89"/>
    <w:rsid w:val="00FB3DFE"/>
    <w:rsid w:val="00FB51C1"/>
    <w:rsid w:val="00FB7BFB"/>
    <w:rsid w:val="00FC0652"/>
    <w:rsid w:val="00FC24A7"/>
    <w:rsid w:val="00FC33AD"/>
    <w:rsid w:val="00FC363C"/>
    <w:rsid w:val="00FC461F"/>
    <w:rsid w:val="00FD00FE"/>
    <w:rsid w:val="00FD03AD"/>
    <w:rsid w:val="00FD21AD"/>
    <w:rsid w:val="00FD3958"/>
    <w:rsid w:val="00FD4FF4"/>
    <w:rsid w:val="00FD60D2"/>
    <w:rsid w:val="00FD6B6A"/>
    <w:rsid w:val="00FE486C"/>
    <w:rsid w:val="00FE4F32"/>
    <w:rsid w:val="00FF47B1"/>
    <w:rsid w:val="15863478"/>
    <w:rsid w:val="21F81FE4"/>
    <w:rsid w:val="27D79799"/>
    <w:rsid w:val="4A161F2A"/>
    <w:rsid w:val="535E018B"/>
    <w:rsid w:val="5B859F69"/>
    <w:rsid w:val="66A4250A"/>
    <w:rsid w:val="76299A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white,#f7fad2,#fafce4"/>
    </o:shapedefaults>
    <o:shapelayout v:ext="edit">
      <o:idmap v:ext="edit" data="2"/>
    </o:shapelayout>
  </w:shapeDefaults>
  <w:decimalSymbol w:val="."/>
  <w:listSeparator w:val=","/>
  <w14:docId w14:val="696F138A"/>
  <w15:chartTrackingRefBased/>
  <w15:docId w15:val="{6811D418-D34D-4BCF-B857-A0527574A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918"/>
    <w:pPr>
      <w:spacing w:after="200" w:line="276" w:lineRule="auto"/>
    </w:pPr>
    <w:rPr>
      <w:rFonts w:ascii="Verdana" w:eastAsia="Calibri" w:hAnsi="Verdana"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791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8074B"/>
    <w:rPr>
      <w:sz w:val="16"/>
      <w:szCs w:val="16"/>
    </w:rPr>
  </w:style>
  <w:style w:type="paragraph" w:styleId="CommentText">
    <w:name w:val="annotation text"/>
    <w:basedOn w:val="Normal"/>
    <w:link w:val="CommentTextChar"/>
    <w:uiPriority w:val="99"/>
    <w:unhideWhenUsed/>
    <w:rsid w:val="0048074B"/>
    <w:pPr>
      <w:spacing w:line="240" w:lineRule="auto"/>
    </w:pPr>
    <w:rPr>
      <w:sz w:val="20"/>
      <w:szCs w:val="20"/>
    </w:rPr>
  </w:style>
  <w:style w:type="character" w:customStyle="1" w:styleId="CommentTextChar">
    <w:name w:val="Comment Text Char"/>
    <w:basedOn w:val="DefaultParagraphFont"/>
    <w:link w:val="CommentText"/>
    <w:uiPriority w:val="99"/>
    <w:rsid w:val="0048074B"/>
    <w:rPr>
      <w:rFonts w:ascii="Verdana" w:eastAsia="Calibri" w:hAnsi="Verdana" w:cs="Times New Roman"/>
      <w:sz w:val="20"/>
      <w:szCs w:val="20"/>
    </w:rPr>
  </w:style>
  <w:style w:type="paragraph" w:styleId="CommentSubject">
    <w:name w:val="annotation subject"/>
    <w:basedOn w:val="CommentText"/>
    <w:next w:val="CommentText"/>
    <w:link w:val="CommentSubjectChar"/>
    <w:uiPriority w:val="99"/>
    <w:semiHidden/>
    <w:unhideWhenUsed/>
    <w:rsid w:val="0048074B"/>
    <w:rPr>
      <w:b/>
      <w:bCs/>
    </w:rPr>
  </w:style>
  <w:style w:type="character" w:customStyle="1" w:styleId="CommentSubjectChar">
    <w:name w:val="Comment Subject Char"/>
    <w:basedOn w:val="CommentTextChar"/>
    <w:link w:val="CommentSubject"/>
    <w:uiPriority w:val="99"/>
    <w:semiHidden/>
    <w:rsid w:val="0048074B"/>
    <w:rPr>
      <w:rFonts w:ascii="Verdana" w:eastAsia="Calibri" w:hAnsi="Verdana" w:cs="Times New Roman"/>
      <w:b/>
      <w:bCs/>
      <w:sz w:val="20"/>
      <w:szCs w:val="20"/>
    </w:rPr>
  </w:style>
  <w:style w:type="paragraph" w:styleId="Header">
    <w:name w:val="header"/>
    <w:basedOn w:val="Normal"/>
    <w:link w:val="HeaderChar"/>
    <w:uiPriority w:val="99"/>
    <w:unhideWhenUsed/>
    <w:rsid w:val="000C4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D07"/>
    <w:rPr>
      <w:rFonts w:ascii="Verdana" w:eastAsia="Calibri" w:hAnsi="Verdana" w:cs="Times New Roman"/>
      <w:sz w:val="24"/>
    </w:rPr>
  </w:style>
  <w:style w:type="paragraph" w:styleId="Footer">
    <w:name w:val="footer"/>
    <w:basedOn w:val="Normal"/>
    <w:link w:val="FooterChar"/>
    <w:uiPriority w:val="99"/>
    <w:unhideWhenUsed/>
    <w:rsid w:val="000C4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D07"/>
    <w:rPr>
      <w:rFonts w:ascii="Verdana" w:eastAsia="Calibri" w:hAnsi="Verdana" w:cs="Times New Roman"/>
      <w:sz w:val="24"/>
    </w:rPr>
  </w:style>
  <w:style w:type="paragraph" w:styleId="NoSpacing">
    <w:name w:val="No Spacing"/>
    <w:uiPriority w:val="1"/>
    <w:qFormat/>
    <w:rsid w:val="00B44DBF"/>
    <w:pPr>
      <w:spacing w:after="0" w:line="240" w:lineRule="auto"/>
    </w:pPr>
    <w:rPr>
      <w:rFonts w:ascii="Verdana" w:eastAsia="Calibri" w:hAnsi="Verdana"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677464">
      <w:bodyDiv w:val="1"/>
      <w:marLeft w:val="0"/>
      <w:marRight w:val="0"/>
      <w:marTop w:val="0"/>
      <w:marBottom w:val="0"/>
      <w:divBdr>
        <w:top w:val="none" w:sz="0" w:space="0" w:color="auto"/>
        <w:left w:val="none" w:sz="0" w:space="0" w:color="auto"/>
        <w:bottom w:val="none" w:sz="0" w:space="0" w:color="auto"/>
        <w:right w:val="none" w:sz="0" w:space="0" w:color="auto"/>
      </w:divBdr>
    </w:div>
    <w:div w:id="478159104">
      <w:bodyDiv w:val="1"/>
      <w:marLeft w:val="0"/>
      <w:marRight w:val="0"/>
      <w:marTop w:val="0"/>
      <w:marBottom w:val="0"/>
      <w:divBdr>
        <w:top w:val="none" w:sz="0" w:space="0" w:color="auto"/>
        <w:left w:val="none" w:sz="0" w:space="0" w:color="auto"/>
        <w:bottom w:val="none" w:sz="0" w:space="0" w:color="auto"/>
        <w:right w:val="none" w:sz="0" w:space="0" w:color="auto"/>
      </w:divBdr>
    </w:div>
    <w:div w:id="627517067">
      <w:bodyDiv w:val="1"/>
      <w:marLeft w:val="0"/>
      <w:marRight w:val="0"/>
      <w:marTop w:val="0"/>
      <w:marBottom w:val="0"/>
      <w:divBdr>
        <w:top w:val="none" w:sz="0" w:space="0" w:color="auto"/>
        <w:left w:val="none" w:sz="0" w:space="0" w:color="auto"/>
        <w:bottom w:val="none" w:sz="0" w:space="0" w:color="auto"/>
        <w:right w:val="none" w:sz="0" w:space="0" w:color="auto"/>
      </w:divBdr>
      <w:divsChild>
        <w:div w:id="995917194">
          <w:marLeft w:val="0"/>
          <w:marRight w:val="0"/>
          <w:marTop w:val="0"/>
          <w:marBottom w:val="160"/>
          <w:divBdr>
            <w:top w:val="none" w:sz="0" w:space="0" w:color="auto"/>
            <w:left w:val="none" w:sz="0" w:space="0" w:color="auto"/>
            <w:bottom w:val="none" w:sz="0" w:space="0" w:color="auto"/>
            <w:right w:val="none" w:sz="0" w:space="0" w:color="auto"/>
          </w:divBdr>
        </w:div>
        <w:div w:id="1383018341">
          <w:marLeft w:val="0"/>
          <w:marRight w:val="0"/>
          <w:marTop w:val="0"/>
          <w:marBottom w:val="160"/>
          <w:divBdr>
            <w:top w:val="none" w:sz="0" w:space="0" w:color="auto"/>
            <w:left w:val="none" w:sz="0" w:space="0" w:color="auto"/>
            <w:bottom w:val="none" w:sz="0" w:space="0" w:color="auto"/>
            <w:right w:val="none" w:sz="0" w:space="0" w:color="auto"/>
          </w:divBdr>
        </w:div>
        <w:div w:id="1515613139">
          <w:marLeft w:val="0"/>
          <w:marRight w:val="0"/>
          <w:marTop w:val="0"/>
          <w:marBottom w:val="0"/>
          <w:divBdr>
            <w:top w:val="none" w:sz="0" w:space="0" w:color="auto"/>
            <w:left w:val="none" w:sz="0" w:space="0" w:color="auto"/>
            <w:bottom w:val="double" w:sz="6" w:space="1" w:color="auto"/>
            <w:right w:val="none" w:sz="0" w:space="0" w:color="auto"/>
          </w:divBdr>
          <w:divsChild>
            <w:div w:id="1512450490">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928931545">
      <w:bodyDiv w:val="1"/>
      <w:marLeft w:val="0"/>
      <w:marRight w:val="0"/>
      <w:marTop w:val="0"/>
      <w:marBottom w:val="0"/>
      <w:divBdr>
        <w:top w:val="none" w:sz="0" w:space="0" w:color="auto"/>
        <w:left w:val="none" w:sz="0" w:space="0" w:color="auto"/>
        <w:bottom w:val="none" w:sz="0" w:space="0" w:color="auto"/>
        <w:right w:val="none" w:sz="0" w:space="0" w:color="auto"/>
      </w:divBdr>
    </w:div>
    <w:div w:id="1283343556">
      <w:bodyDiv w:val="1"/>
      <w:marLeft w:val="0"/>
      <w:marRight w:val="0"/>
      <w:marTop w:val="0"/>
      <w:marBottom w:val="0"/>
      <w:divBdr>
        <w:top w:val="none" w:sz="0" w:space="0" w:color="auto"/>
        <w:left w:val="none" w:sz="0" w:space="0" w:color="auto"/>
        <w:bottom w:val="none" w:sz="0" w:space="0" w:color="auto"/>
        <w:right w:val="none" w:sz="0" w:space="0" w:color="auto"/>
      </w:divBdr>
    </w:div>
    <w:div w:id="1286815823">
      <w:bodyDiv w:val="1"/>
      <w:marLeft w:val="0"/>
      <w:marRight w:val="0"/>
      <w:marTop w:val="0"/>
      <w:marBottom w:val="0"/>
      <w:divBdr>
        <w:top w:val="none" w:sz="0" w:space="0" w:color="auto"/>
        <w:left w:val="none" w:sz="0" w:space="0" w:color="auto"/>
        <w:bottom w:val="none" w:sz="0" w:space="0" w:color="auto"/>
        <w:right w:val="none" w:sz="0" w:space="0" w:color="auto"/>
      </w:divBdr>
    </w:div>
    <w:div w:id="1346008976">
      <w:bodyDiv w:val="1"/>
      <w:marLeft w:val="0"/>
      <w:marRight w:val="0"/>
      <w:marTop w:val="0"/>
      <w:marBottom w:val="0"/>
      <w:divBdr>
        <w:top w:val="none" w:sz="0" w:space="0" w:color="auto"/>
        <w:left w:val="none" w:sz="0" w:space="0" w:color="auto"/>
        <w:bottom w:val="none" w:sz="0" w:space="0" w:color="auto"/>
        <w:right w:val="none" w:sz="0" w:space="0" w:color="auto"/>
      </w:divBdr>
    </w:div>
    <w:div w:id="1751735604">
      <w:bodyDiv w:val="1"/>
      <w:marLeft w:val="0"/>
      <w:marRight w:val="0"/>
      <w:marTop w:val="0"/>
      <w:marBottom w:val="0"/>
      <w:divBdr>
        <w:top w:val="none" w:sz="0" w:space="0" w:color="auto"/>
        <w:left w:val="none" w:sz="0" w:space="0" w:color="auto"/>
        <w:bottom w:val="none" w:sz="0" w:space="0" w:color="auto"/>
        <w:right w:val="none" w:sz="0" w:space="0" w:color="auto"/>
      </w:divBdr>
    </w:div>
    <w:div w:id="1795178597">
      <w:bodyDiv w:val="1"/>
      <w:marLeft w:val="0"/>
      <w:marRight w:val="0"/>
      <w:marTop w:val="0"/>
      <w:marBottom w:val="0"/>
      <w:divBdr>
        <w:top w:val="none" w:sz="0" w:space="0" w:color="auto"/>
        <w:left w:val="none" w:sz="0" w:space="0" w:color="auto"/>
        <w:bottom w:val="none" w:sz="0" w:space="0" w:color="auto"/>
        <w:right w:val="none" w:sz="0" w:space="0" w:color="auto"/>
      </w:divBdr>
    </w:div>
    <w:div w:id="1976987708">
      <w:bodyDiv w:val="1"/>
      <w:marLeft w:val="0"/>
      <w:marRight w:val="0"/>
      <w:marTop w:val="0"/>
      <w:marBottom w:val="0"/>
      <w:divBdr>
        <w:top w:val="none" w:sz="0" w:space="0" w:color="auto"/>
        <w:left w:val="none" w:sz="0" w:space="0" w:color="auto"/>
        <w:bottom w:val="none" w:sz="0" w:space="0" w:color="auto"/>
        <w:right w:val="none" w:sz="0" w:space="0" w:color="auto"/>
      </w:divBdr>
    </w:div>
    <w:div w:id="2105224687">
      <w:bodyDiv w:val="1"/>
      <w:marLeft w:val="0"/>
      <w:marRight w:val="0"/>
      <w:marTop w:val="0"/>
      <w:marBottom w:val="0"/>
      <w:divBdr>
        <w:top w:val="none" w:sz="0" w:space="0" w:color="auto"/>
        <w:left w:val="none" w:sz="0" w:space="0" w:color="auto"/>
        <w:bottom w:val="none" w:sz="0" w:space="0" w:color="auto"/>
        <w:right w:val="none" w:sz="0" w:space="0" w:color="auto"/>
      </w:divBdr>
      <w:divsChild>
        <w:div w:id="808480482">
          <w:marLeft w:val="0"/>
          <w:marRight w:val="0"/>
          <w:marTop w:val="0"/>
          <w:marBottom w:val="160"/>
          <w:divBdr>
            <w:top w:val="none" w:sz="0" w:space="0" w:color="auto"/>
            <w:left w:val="none" w:sz="0" w:space="0" w:color="auto"/>
            <w:bottom w:val="none" w:sz="0" w:space="0" w:color="auto"/>
            <w:right w:val="none" w:sz="0" w:space="0" w:color="auto"/>
          </w:divBdr>
        </w:div>
        <w:div w:id="215287637">
          <w:marLeft w:val="0"/>
          <w:marRight w:val="0"/>
          <w:marTop w:val="0"/>
          <w:marBottom w:val="160"/>
          <w:divBdr>
            <w:top w:val="none" w:sz="0" w:space="0" w:color="auto"/>
            <w:left w:val="none" w:sz="0" w:space="0" w:color="auto"/>
            <w:bottom w:val="none" w:sz="0" w:space="0" w:color="auto"/>
            <w:right w:val="none" w:sz="0" w:space="0" w:color="auto"/>
          </w:divBdr>
        </w:div>
        <w:div w:id="1611157529">
          <w:marLeft w:val="0"/>
          <w:marRight w:val="0"/>
          <w:marTop w:val="0"/>
          <w:marBottom w:val="0"/>
          <w:divBdr>
            <w:top w:val="none" w:sz="0" w:space="0" w:color="auto"/>
            <w:left w:val="none" w:sz="0" w:space="0" w:color="auto"/>
            <w:bottom w:val="double" w:sz="6" w:space="1" w:color="auto"/>
            <w:right w:val="none" w:sz="0" w:space="0" w:color="auto"/>
          </w:divBdr>
          <w:divsChild>
            <w:div w:id="1154683818">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066BBE51E48146B4802BE8977738FC" ma:contentTypeVersion="18" ma:contentTypeDescription="Create a new document." ma:contentTypeScope="" ma:versionID="7ff74556ed56812c77419c7ee3960ecb">
  <xsd:schema xmlns:xsd="http://www.w3.org/2001/XMLSchema" xmlns:xs="http://www.w3.org/2001/XMLSchema" xmlns:p="http://schemas.microsoft.com/office/2006/metadata/properties" xmlns:ns2="8bc5aece-e6f2-4128-86c4-bc2af1ce6013" xmlns:ns3="8af00c48-6f5a-47f3-a08e-7e7944597777" targetNamespace="http://schemas.microsoft.com/office/2006/metadata/properties" ma:root="true" ma:fieldsID="f3ecee0b9f53fcb8971a43ed5dda9c6e" ns2:_="" ns3:_="">
    <xsd:import namespace="8bc5aece-e6f2-4128-86c4-bc2af1ce6013"/>
    <xsd:import namespace="8af00c48-6f5a-47f3-a08e-7e7944597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c5aece-e6f2-4128-86c4-bc2af1ce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1759d2a-ac79-40f5-9f0b-a50eeb01c1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f00c48-6f5a-47f3-a08e-7e7944597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83f945-529d-4ee9-a01b-378d74074df0}" ma:internalName="TaxCatchAll" ma:showField="CatchAllData" ma:web="8af00c48-6f5a-47f3-a08e-7e7944597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af00c48-6f5a-47f3-a08e-7e7944597777" xsi:nil="true"/>
    <lcf76f155ced4ddcb4097134ff3c332f xmlns="8bc5aece-e6f2-4128-86c4-bc2af1ce60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E67B3F-1C24-43E6-9799-767CD0CED229}">
  <ds:schemaRefs>
    <ds:schemaRef ds:uri="http://schemas.openxmlformats.org/officeDocument/2006/bibliography"/>
  </ds:schemaRefs>
</ds:datastoreItem>
</file>

<file path=customXml/itemProps2.xml><?xml version="1.0" encoding="utf-8"?>
<ds:datastoreItem xmlns:ds="http://schemas.openxmlformats.org/officeDocument/2006/customXml" ds:itemID="{3420F1E3-A046-412E-BE5C-ECA8622CC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c5aece-e6f2-4128-86c4-bc2af1ce6013"/>
    <ds:schemaRef ds:uri="8af00c48-6f5a-47f3-a08e-7e7944597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892AAD-E350-4180-BB13-EA925E7B292E}">
  <ds:schemaRefs>
    <ds:schemaRef ds:uri="http://schemas.microsoft.com/sharepoint/v3/contenttype/forms"/>
  </ds:schemaRefs>
</ds:datastoreItem>
</file>

<file path=customXml/itemProps4.xml><?xml version="1.0" encoding="utf-8"?>
<ds:datastoreItem xmlns:ds="http://schemas.openxmlformats.org/officeDocument/2006/customXml" ds:itemID="{BEF07192-1ABC-4F42-9A06-3C60632E483F}">
  <ds:schemaRefs>
    <ds:schemaRef ds:uri="http://schemas.microsoft.com/office/2006/metadata/properties"/>
    <ds:schemaRef ds:uri="http://schemas.microsoft.com/office/infopath/2007/PartnerControls"/>
    <ds:schemaRef ds:uri="8af00c48-6f5a-47f3-a08e-7e7944597777"/>
    <ds:schemaRef ds:uri="8bc5aece-e6f2-4128-86c4-bc2af1ce601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Hazelwood</dc:creator>
  <cp:keywords/>
  <dc:description/>
  <cp:lastModifiedBy>Rebecca Patterson</cp:lastModifiedBy>
  <cp:revision>108</cp:revision>
  <cp:lastPrinted>2023-11-16T03:11:00Z</cp:lastPrinted>
  <dcterms:created xsi:type="dcterms:W3CDTF">2024-08-19T11:30:00Z</dcterms:created>
  <dcterms:modified xsi:type="dcterms:W3CDTF">2024-10-04T10:29:00Z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0x010100C1066BBE51E48146B4802BE8977738FC</vt:lpwstr>
  </property>
  <property fmtid="{D5CDD505-2E9C-101B-9397-08002B2CF9AE}" pid="3" name="MediaServiceImageTags">
    <vt:lpwstr/>
  </property>
</Properties>
</file>